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DB6" w:rsidRDefault="000C7DB6" w:rsidP="000C7DB6">
      <w:pPr>
        <w:jc w:val="center"/>
        <w:rPr>
          <w:b/>
          <w:noProof/>
          <w:lang w:eastAsia="ru-RU"/>
        </w:rPr>
      </w:pPr>
      <w:r w:rsidRPr="000C7DB6">
        <w:rPr>
          <w:b/>
          <w:noProof/>
          <w:lang w:eastAsia="ru-RU"/>
        </w:rPr>
        <w:t>ОБЩИЕ ПОЛОЖЕНИЯ СТРУКТУРЫ И АККРЕДИТАЦИИ ОРГАНОВ ПО СЕРТИФИКАЦИИ</w:t>
      </w:r>
    </w:p>
    <w:p w:rsidR="000C7DB6" w:rsidRDefault="000C7DB6">
      <w:pPr>
        <w:rPr>
          <w:noProof/>
          <w:lang w:eastAsia="ru-RU"/>
        </w:rPr>
      </w:pPr>
    </w:p>
    <w:p w:rsidR="00513DEE" w:rsidRDefault="000C7DB6">
      <w:r>
        <w:rPr>
          <w:noProof/>
          <w:lang w:eastAsia="ru-RU"/>
        </w:rPr>
        <w:drawing>
          <wp:inline distT="0" distB="0" distL="0" distR="0">
            <wp:extent cx="6296463" cy="7581900"/>
            <wp:effectExtent l="19050" t="0" r="908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9495" t="9694" r="29127" b="1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463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21C" w:rsidRDefault="0023121C"/>
    <w:p w:rsidR="0023121C" w:rsidRDefault="0023121C"/>
    <w:p w:rsidR="0023121C" w:rsidRDefault="0023121C"/>
    <w:p w:rsidR="0023121C" w:rsidRDefault="0023121C"/>
    <w:p w:rsidR="0023121C" w:rsidRDefault="0023121C">
      <w:r>
        <w:rPr>
          <w:noProof/>
          <w:lang w:eastAsia="ru-RU"/>
        </w:rPr>
        <w:lastRenderedPageBreak/>
        <w:drawing>
          <wp:inline distT="0" distB="0" distL="0" distR="0">
            <wp:extent cx="5610225" cy="7995139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1211" t="8673" r="33427" b="1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236" cy="7999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904" w:rsidRDefault="00246904"/>
    <w:p w:rsidR="00246904" w:rsidRDefault="00246904"/>
    <w:p w:rsidR="00246904" w:rsidRDefault="00246904"/>
    <w:p w:rsidR="00246904" w:rsidRDefault="00246904"/>
    <w:p w:rsidR="00246904" w:rsidRDefault="00246904"/>
    <w:p w:rsidR="00246904" w:rsidRDefault="00246904">
      <w:r>
        <w:rPr>
          <w:noProof/>
          <w:lang w:eastAsia="ru-RU"/>
        </w:rPr>
        <w:lastRenderedPageBreak/>
        <w:drawing>
          <wp:inline distT="0" distB="0" distL="0" distR="0">
            <wp:extent cx="5619750" cy="788542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784" t="9439" r="31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788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904" w:rsidRDefault="00246904"/>
    <w:p w:rsidR="00246904" w:rsidRDefault="00CD181A">
      <w:r>
        <w:rPr>
          <w:noProof/>
          <w:lang w:eastAsia="ru-RU"/>
        </w:rPr>
        <w:lastRenderedPageBreak/>
        <w:drawing>
          <wp:inline distT="0" distB="0" distL="0" distR="0">
            <wp:extent cx="5800725" cy="8043974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0495" t="7398" r="32853" b="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04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8D" w:rsidRDefault="00DE1E8D"/>
    <w:p w:rsidR="00DE1E8D" w:rsidRDefault="00DE1E8D">
      <w:r>
        <w:rPr>
          <w:noProof/>
          <w:lang w:eastAsia="ru-RU"/>
        </w:rPr>
        <w:lastRenderedPageBreak/>
        <w:drawing>
          <wp:inline distT="0" distB="0" distL="0" distR="0">
            <wp:extent cx="5743575" cy="8200670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3105" t="8673" r="31564" b="1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820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1E8D" w:rsidRDefault="00DE1E8D"/>
    <w:p w:rsidR="00DE1E8D" w:rsidRDefault="00392480">
      <w:r>
        <w:rPr>
          <w:noProof/>
          <w:lang w:eastAsia="ru-RU"/>
        </w:rPr>
        <w:lastRenderedPageBreak/>
        <w:drawing>
          <wp:inline distT="0" distB="0" distL="0" distR="0">
            <wp:extent cx="5562600" cy="7828626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0382" t="6633" r="33570" b="3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7828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480" w:rsidRDefault="00392480"/>
    <w:p w:rsidR="00392480" w:rsidRDefault="00025FEB">
      <w:r>
        <w:rPr>
          <w:noProof/>
          <w:lang w:eastAsia="ru-RU"/>
        </w:rPr>
        <w:lastRenderedPageBreak/>
        <w:drawing>
          <wp:inline distT="0" distB="0" distL="0" distR="0">
            <wp:extent cx="5810250" cy="8043904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31529" t="10459" r="321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04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FEB" w:rsidRDefault="00025FEB"/>
    <w:p w:rsidR="00025FEB" w:rsidRDefault="00324703">
      <w:r>
        <w:rPr>
          <w:noProof/>
          <w:lang w:eastAsia="ru-RU"/>
        </w:rPr>
        <w:lastRenderedPageBreak/>
        <w:drawing>
          <wp:inline distT="0" distB="0" distL="0" distR="0">
            <wp:extent cx="5772150" cy="829600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31497" t="8163" r="33140" b="1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296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703" w:rsidRDefault="00324703"/>
    <w:p w:rsidR="00324703" w:rsidRDefault="00D4791C">
      <w:r>
        <w:rPr>
          <w:noProof/>
          <w:lang w:eastAsia="ru-RU"/>
        </w:rPr>
        <w:lastRenderedPageBreak/>
        <w:drawing>
          <wp:inline distT="0" distB="0" distL="0" distR="0">
            <wp:extent cx="5753100" cy="805098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32102" t="6378" r="31850" b="3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5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791C" w:rsidRDefault="00D4791C"/>
    <w:p w:rsidR="00D4791C" w:rsidRDefault="0086794E">
      <w:r>
        <w:rPr>
          <w:noProof/>
          <w:lang w:eastAsia="ru-RU"/>
        </w:rPr>
        <w:lastRenderedPageBreak/>
        <w:drawing>
          <wp:inline distT="0" distB="0" distL="0" distR="0">
            <wp:extent cx="5619750" cy="807944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30955" t="9949" r="33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07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94E" w:rsidRDefault="0086794E"/>
    <w:p w:rsidR="0086794E" w:rsidRDefault="00EF6B49">
      <w:r>
        <w:rPr>
          <w:noProof/>
          <w:lang w:eastAsia="ru-RU"/>
        </w:rPr>
        <w:lastRenderedPageBreak/>
        <w:drawing>
          <wp:inline distT="0" distB="0" distL="0" distR="0">
            <wp:extent cx="5734050" cy="8617973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33248" t="7398" r="32710" b="1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617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B49" w:rsidRDefault="00EF6B49">
      <w:r>
        <w:rPr>
          <w:noProof/>
          <w:lang w:eastAsia="ru-RU"/>
        </w:rPr>
        <w:lastRenderedPageBreak/>
        <w:drawing>
          <wp:inline distT="0" distB="0" distL="0" distR="0">
            <wp:extent cx="5695950" cy="7934619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0239" t="10969" r="33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7934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257" w:rsidRDefault="006F5257" w:rsidP="006F5257"/>
    <w:p w:rsidR="006F5257" w:rsidRDefault="006F5257" w:rsidP="006F5257"/>
    <w:p w:rsidR="006F5257" w:rsidRDefault="006F5257" w:rsidP="006F5257"/>
    <w:p w:rsidR="006F5257" w:rsidRDefault="006F5257" w:rsidP="006F5257"/>
    <w:p w:rsidR="006F5257" w:rsidRDefault="006F5257" w:rsidP="006F5257"/>
    <w:p w:rsidR="006F5257" w:rsidRPr="006F5257" w:rsidRDefault="006F5257" w:rsidP="006F525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525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На вопросы ответить письменно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в рабочей тетради</w:t>
      </w:r>
      <w:r w:rsidRPr="006F525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F5257" w:rsidRPr="006F5257" w:rsidRDefault="006F5257" w:rsidP="006F5257">
      <w:pPr>
        <w:rPr>
          <w:rFonts w:ascii="Times New Roman" w:hAnsi="Times New Roman" w:cs="Times New Roman"/>
          <w:sz w:val="24"/>
          <w:szCs w:val="24"/>
        </w:rPr>
      </w:pPr>
      <w:r w:rsidRPr="006F5257">
        <w:rPr>
          <w:rFonts w:ascii="Times New Roman" w:hAnsi="Times New Roman" w:cs="Times New Roman"/>
          <w:sz w:val="24"/>
          <w:szCs w:val="24"/>
        </w:rPr>
        <w:t>1. Составить словарь из выделенных определений (рамка с восклицательным знаком).</w:t>
      </w:r>
    </w:p>
    <w:p w:rsidR="006F5257" w:rsidRPr="006F5257" w:rsidRDefault="006F5257" w:rsidP="006F5257">
      <w:pPr>
        <w:rPr>
          <w:rFonts w:ascii="Times New Roman" w:hAnsi="Times New Roman" w:cs="Times New Roman"/>
          <w:sz w:val="24"/>
          <w:szCs w:val="24"/>
        </w:rPr>
      </w:pPr>
      <w:r w:rsidRPr="006F5257">
        <w:rPr>
          <w:rFonts w:ascii="Times New Roman" w:hAnsi="Times New Roman" w:cs="Times New Roman"/>
          <w:sz w:val="24"/>
          <w:szCs w:val="24"/>
        </w:rPr>
        <w:t>2. Что такое аккредитация органов по сертификации и испытательных лабораторий?</w:t>
      </w:r>
    </w:p>
    <w:p w:rsidR="006F5257" w:rsidRPr="006F5257" w:rsidRDefault="006F5257" w:rsidP="006F5257">
      <w:pPr>
        <w:rPr>
          <w:rFonts w:ascii="Times New Roman" w:hAnsi="Times New Roman" w:cs="Times New Roman"/>
          <w:sz w:val="24"/>
          <w:szCs w:val="24"/>
        </w:rPr>
      </w:pPr>
      <w:r w:rsidRPr="006F5257">
        <w:rPr>
          <w:rFonts w:ascii="Times New Roman" w:hAnsi="Times New Roman" w:cs="Times New Roman"/>
          <w:sz w:val="24"/>
          <w:szCs w:val="24"/>
        </w:rPr>
        <w:t>3. Перечислите этапы процесса аккредитации.</w:t>
      </w:r>
    </w:p>
    <w:p w:rsidR="006F5257" w:rsidRPr="006F5257" w:rsidRDefault="006F5257" w:rsidP="006F5257">
      <w:pPr>
        <w:rPr>
          <w:rFonts w:ascii="Times New Roman" w:hAnsi="Times New Roman" w:cs="Times New Roman"/>
          <w:sz w:val="24"/>
          <w:szCs w:val="24"/>
        </w:rPr>
      </w:pPr>
      <w:r w:rsidRPr="006F5257">
        <w:rPr>
          <w:rFonts w:ascii="Times New Roman" w:hAnsi="Times New Roman" w:cs="Times New Roman"/>
          <w:sz w:val="24"/>
          <w:szCs w:val="24"/>
        </w:rPr>
        <w:t>4. Каковы основные требования, предъявляемые к органу аккредитации?</w:t>
      </w:r>
    </w:p>
    <w:p w:rsidR="006F5257" w:rsidRPr="006F5257" w:rsidRDefault="006F5257" w:rsidP="006F5257">
      <w:pPr>
        <w:rPr>
          <w:rFonts w:ascii="Times New Roman" w:hAnsi="Times New Roman" w:cs="Times New Roman"/>
          <w:sz w:val="24"/>
          <w:szCs w:val="24"/>
        </w:rPr>
      </w:pPr>
      <w:r w:rsidRPr="006F5257">
        <w:rPr>
          <w:rFonts w:ascii="Times New Roman" w:hAnsi="Times New Roman" w:cs="Times New Roman"/>
          <w:sz w:val="24"/>
          <w:szCs w:val="24"/>
        </w:rPr>
        <w:t>5. Структура Российской системы аккредитации.</w:t>
      </w:r>
    </w:p>
    <w:p w:rsidR="006F5257" w:rsidRPr="006F5257" w:rsidRDefault="006F5257" w:rsidP="006F5257">
      <w:pPr>
        <w:rPr>
          <w:rFonts w:ascii="Times New Roman" w:hAnsi="Times New Roman" w:cs="Times New Roman"/>
          <w:sz w:val="24"/>
          <w:szCs w:val="24"/>
        </w:rPr>
      </w:pPr>
      <w:r w:rsidRPr="006F5257">
        <w:rPr>
          <w:rFonts w:ascii="Times New Roman" w:hAnsi="Times New Roman" w:cs="Times New Roman"/>
          <w:sz w:val="24"/>
          <w:szCs w:val="24"/>
        </w:rPr>
        <w:t>6. Какие преимущества имеет сертифицированная продукция?</w:t>
      </w:r>
    </w:p>
    <w:p w:rsidR="006F5257" w:rsidRPr="006F5257" w:rsidRDefault="006F5257" w:rsidP="006F5257">
      <w:pPr>
        <w:rPr>
          <w:rFonts w:ascii="Times New Roman" w:hAnsi="Times New Roman" w:cs="Times New Roman"/>
          <w:sz w:val="24"/>
          <w:szCs w:val="24"/>
        </w:rPr>
      </w:pPr>
      <w:r w:rsidRPr="006F5257">
        <w:rPr>
          <w:rFonts w:ascii="Times New Roman" w:hAnsi="Times New Roman" w:cs="Times New Roman"/>
          <w:sz w:val="24"/>
          <w:szCs w:val="24"/>
        </w:rPr>
        <w:t>7. Какова типовая схема и функции органа по аккредитации?</w:t>
      </w:r>
    </w:p>
    <w:p w:rsidR="006F5257" w:rsidRPr="006F5257" w:rsidRDefault="006F5257" w:rsidP="006F5257">
      <w:pPr>
        <w:rPr>
          <w:rFonts w:ascii="Times New Roman" w:hAnsi="Times New Roman" w:cs="Times New Roman"/>
          <w:sz w:val="24"/>
          <w:szCs w:val="24"/>
        </w:rPr>
      </w:pPr>
      <w:r w:rsidRPr="006F5257">
        <w:rPr>
          <w:rFonts w:ascii="Times New Roman" w:hAnsi="Times New Roman" w:cs="Times New Roman"/>
          <w:sz w:val="24"/>
          <w:szCs w:val="24"/>
        </w:rPr>
        <w:t>8. Какие разделы содержит руководство по качеству?</w:t>
      </w:r>
    </w:p>
    <w:p w:rsidR="006F5257" w:rsidRPr="006F5257" w:rsidRDefault="006F5257" w:rsidP="006F5257">
      <w:pPr>
        <w:rPr>
          <w:rFonts w:ascii="Times New Roman" w:hAnsi="Times New Roman" w:cs="Times New Roman"/>
          <w:sz w:val="24"/>
          <w:szCs w:val="24"/>
        </w:rPr>
      </w:pPr>
      <w:r w:rsidRPr="006F5257">
        <w:rPr>
          <w:rFonts w:ascii="Times New Roman" w:hAnsi="Times New Roman" w:cs="Times New Roman"/>
          <w:sz w:val="24"/>
          <w:szCs w:val="24"/>
        </w:rPr>
        <w:t>9. Этапы процесса аккредитации (схема).</w:t>
      </w:r>
    </w:p>
    <w:p w:rsidR="003D52A4" w:rsidRPr="006F5257" w:rsidRDefault="006F5257" w:rsidP="006F5257">
      <w:pPr>
        <w:rPr>
          <w:rFonts w:ascii="Times New Roman" w:hAnsi="Times New Roman" w:cs="Times New Roman"/>
          <w:sz w:val="24"/>
          <w:szCs w:val="24"/>
        </w:rPr>
      </w:pPr>
      <w:r w:rsidRPr="006F5257">
        <w:rPr>
          <w:rFonts w:ascii="Times New Roman" w:hAnsi="Times New Roman" w:cs="Times New Roman"/>
          <w:sz w:val="24"/>
          <w:szCs w:val="24"/>
        </w:rPr>
        <w:t>10. Что включает в себя этап проведения экспертизы.</w:t>
      </w:r>
    </w:p>
    <w:sectPr w:rsidR="003D52A4" w:rsidRPr="006F5257" w:rsidSect="000C7D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7DB6"/>
    <w:rsid w:val="00025FEB"/>
    <w:rsid w:val="000C7DB6"/>
    <w:rsid w:val="0023121C"/>
    <w:rsid w:val="00246904"/>
    <w:rsid w:val="00324703"/>
    <w:rsid w:val="00392480"/>
    <w:rsid w:val="003D52A4"/>
    <w:rsid w:val="00513DEE"/>
    <w:rsid w:val="006F5257"/>
    <w:rsid w:val="0086794E"/>
    <w:rsid w:val="00CD181A"/>
    <w:rsid w:val="00D4791C"/>
    <w:rsid w:val="00DE1E8D"/>
    <w:rsid w:val="00EF6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D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13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2022-11-23T16:52:00Z</dcterms:created>
  <dcterms:modified xsi:type="dcterms:W3CDTF">2022-11-23T17:21:00Z</dcterms:modified>
</cp:coreProperties>
</file>