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456"/>
        <w:tblW w:w="0" w:type="auto"/>
        <w:tblLook w:val="04A0"/>
      </w:tblPr>
      <w:tblGrid>
        <w:gridCol w:w="2376"/>
        <w:gridCol w:w="7420"/>
      </w:tblGrid>
      <w:tr w:rsidR="00FE2064" w:rsidTr="000028B4">
        <w:tc>
          <w:tcPr>
            <w:tcW w:w="2376" w:type="dxa"/>
          </w:tcPr>
          <w:p w:rsidR="00FE2064" w:rsidRDefault="00FE2064" w:rsidP="0099014C">
            <w:pPr>
              <w:ind w:firstLine="0"/>
              <w:rPr>
                <w:b/>
              </w:rPr>
            </w:pPr>
            <w:r w:rsidRPr="0035505E">
              <w:rPr>
                <w:b/>
              </w:rPr>
              <w:t>Дисциплина</w:t>
            </w:r>
            <w:r>
              <w:rPr>
                <w:b/>
              </w:rPr>
              <w:t xml:space="preserve"> </w:t>
            </w:r>
            <w:r w:rsidRPr="004B796E">
              <w:rPr>
                <w:b/>
                <w:color w:val="548DD4" w:themeColor="text2" w:themeTint="99"/>
              </w:rPr>
              <w:t>МДК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E349C4">
            <w:pPr>
              <w:ind w:firstLine="0"/>
            </w:pPr>
            <w:r w:rsidRPr="00E349C4">
              <w:t>МДК 03.01Технология производства неорганических веществ</w:t>
            </w:r>
          </w:p>
        </w:tc>
      </w:tr>
      <w:tr w:rsidR="00FE2064" w:rsidTr="000028B4">
        <w:tc>
          <w:tcPr>
            <w:tcW w:w="2376" w:type="dxa"/>
          </w:tcPr>
          <w:p w:rsidR="00FE2064" w:rsidRDefault="00FE2064" w:rsidP="00FE2064">
            <w:pPr>
              <w:ind w:firstLine="0"/>
              <w:rPr>
                <w:b/>
              </w:rPr>
            </w:pPr>
            <w:r>
              <w:rPr>
                <w:b/>
              </w:rPr>
              <w:t xml:space="preserve">Группа 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0028B4">
            <w:pPr>
              <w:ind w:firstLine="0"/>
            </w:pPr>
            <w:r w:rsidRPr="00E349C4">
              <w:t>ХТНВ 18</w:t>
            </w:r>
          </w:p>
        </w:tc>
      </w:tr>
      <w:tr w:rsidR="00FE2064" w:rsidTr="000028B4">
        <w:tc>
          <w:tcPr>
            <w:tcW w:w="2376" w:type="dxa"/>
          </w:tcPr>
          <w:p w:rsidR="00FE2064" w:rsidRDefault="00FE2064" w:rsidP="00FE2064">
            <w:pPr>
              <w:ind w:firstLine="0"/>
              <w:rPr>
                <w:b/>
              </w:rPr>
            </w:pPr>
            <w:r w:rsidRPr="0035505E">
              <w:rPr>
                <w:b/>
              </w:rPr>
              <w:t>Тема занятия</w:t>
            </w:r>
            <w:r>
              <w:t xml:space="preserve">  </w:t>
            </w:r>
          </w:p>
        </w:tc>
        <w:tc>
          <w:tcPr>
            <w:tcW w:w="7420" w:type="dxa"/>
            <w:vAlign w:val="center"/>
          </w:tcPr>
          <w:p w:rsidR="00B76612" w:rsidRPr="007D0CC6" w:rsidRDefault="00B76612" w:rsidP="00B76612">
            <w:pPr>
              <w:spacing w:line="276" w:lineRule="auto"/>
              <w:ind w:firstLine="0"/>
              <w:jc w:val="center"/>
              <w:rPr>
                <w:rFonts w:ascii="Arial" w:eastAsia="Times New Roman" w:hAnsi="Arial" w:cs="Arial"/>
                <w:color w:val="424242"/>
                <w:lang w:eastAsia="ru-RU"/>
              </w:rPr>
            </w:pPr>
            <w:r w:rsidRPr="007D0CC6">
              <w:rPr>
                <w:rFonts w:ascii="Arial" w:eastAsia="Calibri" w:hAnsi="Arial" w:cs="Arial"/>
                <w:b/>
              </w:rPr>
              <w:t>Комплексная переработка нефелинов с целью получения поташа</w:t>
            </w:r>
          </w:p>
          <w:p w:rsidR="00FE2064" w:rsidRPr="00E349C4" w:rsidRDefault="00FE2064" w:rsidP="000028B4">
            <w:pPr>
              <w:ind w:firstLine="0"/>
            </w:pPr>
          </w:p>
        </w:tc>
      </w:tr>
      <w:tr w:rsidR="00FE2064" w:rsidTr="000028B4">
        <w:tc>
          <w:tcPr>
            <w:tcW w:w="2376" w:type="dxa"/>
          </w:tcPr>
          <w:p w:rsidR="00FE2064" w:rsidRDefault="00FE2064" w:rsidP="00FE2064">
            <w:pPr>
              <w:ind w:firstLine="0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B76612">
            <w:pPr>
              <w:ind w:firstLine="0"/>
              <w:rPr>
                <w:b/>
              </w:rPr>
            </w:pPr>
            <w:r w:rsidRPr="00E349C4">
              <w:rPr>
                <w:b/>
              </w:rPr>
              <w:t>10.0</w:t>
            </w:r>
            <w:r w:rsidR="00B76612">
              <w:rPr>
                <w:b/>
              </w:rPr>
              <w:t>3</w:t>
            </w:r>
            <w:r w:rsidRPr="00E349C4">
              <w:rPr>
                <w:b/>
              </w:rPr>
              <w:t>.2021</w:t>
            </w:r>
          </w:p>
        </w:tc>
      </w:tr>
      <w:tr w:rsidR="00FE2064" w:rsidTr="000028B4">
        <w:tc>
          <w:tcPr>
            <w:tcW w:w="2376" w:type="dxa"/>
          </w:tcPr>
          <w:p w:rsidR="00FE2064" w:rsidRPr="0035505E" w:rsidRDefault="00FE2064" w:rsidP="00FE2064">
            <w:pPr>
              <w:ind w:firstLine="0"/>
              <w:rPr>
                <w:b/>
              </w:rPr>
            </w:pPr>
            <w:r>
              <w:rPr>
                <w:b/>
              </w:rPr>
              <w:t>Критерии оценивания</w:t>
            </w:r>
          </w:p>
        </w:tc>
        <w:tc>
          <w:tcPr>
            <w:tcW w:w="7420" w:type="dxa"/>
            <w:vAlign w:val="center"/>
          </w:tcPr>
          <w:p w:rsidR="00FE2064" w:rsidRPr="00E349C4" w:rsidRDefault="00E349C4" w:rsidP="000028B4">
            <w:pPr>
              <w:ind w:firstLine="0"/>
              <w:rPr>
                <w:b/>
              </w:rPr>
            </w:pPr>
            <w:r w:rsidRPr="00E349C4">
              <w:rPr>
                <w:b/>
              </w:rPr>
              <w:t>Изучить</w:t>
            </w:r>
            <w:r w:rsidR="00B76612">
              <w:rPr>
                <w:b/>
              </w:rPr>
              <w:t xml:space="preserve"> </w:t>
            </w:r>
            <w:proofErr w:type="gramStart"/>
            <w:r w:rsidR="00B76612">
              <w:rPr>
                <w:b/>
              </w:rPr>
              <w:t>лекцию</w:t>
            </w:r>
            <w:proofErr w:type="gramEnd"/>
            <w:r w:rsidR="00B76612">
              <w:rPr>
                <w:b/>
              </w:rPr>
              <w:t xml:space="preserve"> а также раздел учебника Мельников</w:t>
            </w:r>
            <w:r w:rsidRPr="00E349C4">
              <w:rPr>
                <w:b/>
              </w:rPr>
              <w:t>, вопрос самостоятельной работы</w:t>
            </w:r>
          </w:p>
        </w:tc>
      </w:tr>
    </w:tbl>
    <w:p w:rsidR="004E466D" w:rsidRDefault="004E466D" w:rsidP="00FE2064">
      <w:pPr>
        <w:ind w:firstLine="0"/>
      </w:pPr>
    </w:p>
    <w:p w:rsidR="00B75E14" w:rsidRDefault="00B75E14" w:rsidP="00B27119">
      <w:pPr>
        <w:jc w:val="both"/>
        <w:rPr>
          <w:b/>
        </w:rPr>
      </w:pPr>
    </w:p>
    <w:p w:rsidR="00B76612" w:rsidRPr="007D0CC6" w:rsidRDefault="004B796E" w:rsidP="00B76612">
      <w:pPr>
        <w:ind w:firstLine="0"/>
        <w:jc w:val="center"/>
        <w:rPr>
          <w:rFonts w:ascii="Arial" w:eastAsia="Times New Roman" w:hAnsi="Arial" w:cs="Arial"/>
          <w:color w:val="424242"/>
          <w:lang w:eastAsia="ru-RU"/>
        </w:rPr>
      </w:pPr>
      <w:r w:rsidRPr="00E349C4">
        <w:rPr>
          <w:b/>
          <w:sz w:val="32"/>
        </w:rPr>
        <w:t>Тема занятия</w:t>
      </w:r>
      <w:r w:rsidRPr="00E349C4">
        <w:rPr>
          <w:sz w:val="32"/>
        </w:rPr>
        <w:t xml:space="preserve">  </w:t>
      </w:r>
      <w:r w:rsidR="00E349C4" w:rsidRPr="00E349C4">
        <w:rPr>
          <w:sz w:val="32"/>
        </w:rPr>
        <w:t xml:space="preserve">- </w:t>
      </w:r>
      <w:r w:rsidR="00B76612" w:rsidRPr="007D0CC6">
        <w:rPr>
          <w:rFonts w:ascii="Arial" w:eastAsia="Calibri" w:hAnsi="Arial" w:cs="Arial"/>
          <w:b/>
        </w:rPr>
        <w:t>Комплексная переработка нефелинов с целью получения поташа</w:t>
      </w:r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0CC6">
        <w:rPr>
          <w:rFonts w:ascii="Arial" w:eastAsia="Times New Roman" w:hAnsi="Arial" w:cs="Arial"/>
          <w:b/>
          <w:bCs/>
          <w:color w:val="424242"/>
          <w:lang w:eastAsia="ru-RU"/>
        </w:rPr>
        <w:t>Получение поташа при комплексной переработке нефелинового концентрата.</w:t>
      </w:r>
      <w:r w:rsidRPr="007D0CC6">
        <w:rPr>
          <w:rFonts w:ascii="Arial" w:eastAsia="Times New Roman" w:hAnsi="Arial" w:cs="Arial"/>
          <w:color w:val="424242"/>
          <w:lang w:eastAsia="ru-RU"/>
        </w:rPr>
        <w:t> Нефелином называется минерал, имеющий химическую формулу (</w:t>
      </w:r>
      <w:proofErr w:type="spellStart"/>
      <w:r w:rsidRPr="007D0CC6">
        <w:rPr>
          <w:rFonts w:ascii="Arial" w:eastAsia="Times New Roman" w:hAnsi="Arial" w:cs="Arial"/>
          <w:b/>
          <w:color w:val="424242"/>
          <w:lang w:eastAsia="ru-RU"/>
        </w:rPr>
        <w:t>Na</w:t>
      </w:r>
      <w:proofErr w:type="spellEnd"/>
      <w:r w:rsidRPr="007D0CC6">
        <w:rPr>
          <w:rFonts w:ascii="Arial" w:eastAsia="Times New Roman" w:hAnsi="Arial" w:cs="Arial"/>
          <w:b/>
          <w:color w:val="424242"/>
          <w:lang w:eastAsia="ru-RU"/>
        </w:rPr>
        <w:t>, K)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eastAsia="ru-RU"/>
        </w:rPr>
        <w:t>O·А1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eastAsia="ru-RU"/>
        </w:rPr>
        <w:t>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eastAsia="ru-RU"/>
        </w:rPr>
        <w:t>3</w:t>
      </w:r>
      <w:r w:rsidRPr="007D0CC6">
        <w:rPr>
          <w:rFonts w:ascii="Arial" w:eastAsia="Times New Roman" w:hAnsi="Arial" w:cs="Arial"/>
          <w:b/>
          <w:color w:val="424242"/>
          <w:lang w:eastAsia="ru-RU"/>
        </w:rPr>
        <w:t>·2SiO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eastAsia="ru-RU"/>
        </w:rPr>
        <w:t>.</w:t>
      </w:r>
      <w:r w:rsidRPr="007D0CC6">
        <w:rPr>
          <w:rFonts w:ascii="Arial" w:eastAsia="Times New Roman" w:hAnsi="Arial" w:cs="Arial"/>
          <w:color w:val="424242"/>
          <w:lang w:eastAsia="ru-RU"/>
        </w:rPr>
        <w:t xml:space="preserve"> В чистом нефелине содержится 33,2% А1</w:t>
      </w:r>
      <w:r w:rsidRPr="007D0CC6">
        <w:rPr>
          <w:rFonts w:ascii="Arial" w:eastAsia="Times New Roman" w:hAnsi="Arial" w:cs="Arial"/>
          <w:color w:val="424242"/>
          <w:vertAlign w:val="subscript"/>
          <w:lang w:eastAsia="ru-RU"/>
        </w:rPr>
        <w:t>2</w:t>
      </w:r>
      <w:r w:rsidRPr="007D0CC6">
        <w:rPr>
          <w:rFonts w:ascii="Arial" w:eastAsia="Times New Roman" w:hAnsi="Arial" w:cs="Arial"/>
          <w:color w:val="424242"/>
          <w:lang w:eastAsia="ru-RU"/>
        </w:rPr>
        <w:t>O</w:t>
      </w:r>
      <w:r w:rsidRPr="007D0CC6">
        <w:rPr>
          <w:rFonts w:ascii="Arial" w:eastAsia="Times New Roman" w:hAnsi="Arial" w:cs="Arial"/>
          <w:color w:val="424242"/>
          <w:vertAlign w:val="subscript"/>
          <w:lang w:eastAsia="ru-RU"/>
        </w:rPr>
        <w:t>3</w:t>
      </w:r>
      <w:r w:rsidRPr="007D0CC6">
        <w:rPr>
          <w:rFonts w:ascii="Arial" w:eastAsia="Times New Roman" w:hAnsi="Arial" w:cs="Arial"/>
          <w:color w:val="424242"/>
          <w:lang w:eastAsia="ru-RU"/>
        </w:rPr>
        <w:t xml:space="preserve">, поэтому он служит сырьем для получения глинозема. Нефелин входит в состав </w:t>
      </w:r>
      <w:proofErr w:type="spellStart"/>
      <w:proofErr w:type="gramStart"/>
      <w:r w:rsidRPr="007D0CC6">
        <w:rPr>
          <w:rFonts w:ascii="Arial" w:eastAsia="Times New Roman" w:hAnsi="Arial" w:cs="Arial"/>
          <w:color w:val="424242"/>
          <w:lang w:eastAsia="ru-RU"/>
        </w:rPr>
        <w:t>апатито-нефелиновой</w:t>
      </w:r>
      <w:proofErr w:type="spellEnd"/>
      <w:proofErr w:type="gramEnd"/>
      <w:r w:rsidRPr="007D0CC6">
        <w:rPr>
          <w:rFonts w:ascii="Arial" w:eastAsia="Times New Roman" w:hAnsi="Arial" w:cs="Arial"/>
          <w:color w:val="424242"/>
          <w:lang w:eastAsia="ru-RU"/>
        </w:rPr>
        <w:t xml:space="preserve"> породы, крупнейшие залежи которой находятся в Хибинах на Кольском полуострове. </w:t>
      </w:r>
      <w:proofErr w:type="gramStart"/>
      <w:r w:rsidRPr="007D0CC6">
        <w:rPr>
          <w:rFonts w:ascii="Arial" w:eastAsia="Times New Roman" w:hAnsi="Arial" w:cs="Arial"/>
          <w:color w:val="424242"/>
          <w:lang w:eastAsia="ru-RU"/>
        </w:rPr>
        <w:t>Среднее содержание апатита в этой породе 70%, нефелина – 20–25%)</w:t>
      </w:r>
      <w:proofErr w:type="gramEnd"/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0CC6">
        <w:rPr>
          <w:rFonts w:ascii="Arial" w:eastAsia="Times New Roman" w:hAnsi="Arial" w:cs="Arial"/>
          <w:color w:val="424242"/>
          <w:lang w:eastAsia="ru-RU"/>
        </w:rPr>
        <w:t xml:space="preserve">При флотационном методе обогащения </w:t>
      </w:r>
      <w:proofErr w:type="spellStart"/>
      <w:proofErr w:type="gramStart"/>
      <w:r w:rsidRPr="007D0CC6">
        <w:rPr>
          <w:rFonts w:ascii="Arial" w:eastAsia="Times New Roman" w:hAnsi="Arial" w:cs="Arial"/>
          <w:color w:val="424242"/>
          <w:lang w:eastAsia="ru-RU"/>
        </w:rPr>
        <w:t>апатито-нефелиновой</w:t>
      </w:r>
      <w:proofErr w:type="spellEnd"/>
      <w:proofErr w:type="gramEnd"/>
      <w:r w:rsidRPr="007D0CC6">
        <w:rPr>
          <w:rFonts w:ascii="Arial" w:eastAsia="Times New Roman" w:hAnsi="Arial" w:cs="Arial"/>
          <w:color w:val="424242"/>
          <w:lang w:eastAsia="ru-RU"/>
        </w:rPr>
        <w:t xml:space="preserve"> породы получают апатитовый концентрат, который служит основным сырьем для производства фосфорных удобрений, а в хвосты выделяют богатую нефелиновую фракцию. Огромные запасы нефелиновых пород, постоянство их химического состава, наличие в них нескольких полезных составляющих делают нефелины ценным сырьем для алюминиевой и химической </w:t>
      </w:r>
      <w:proofErr w:type="spellStart"/>
      <w:r w:rsidRPr="007D0CC6">
        <w:rPr>
          <w:rFonts w:ascii="Arial" w:eastAsia="Times New Roman" w:hAnsi="Arial" w:cs="Arial"/>
          <w:color w:val="424242"/>
          <w:lang w:eastAsia="ru-RU"/>
        </w:rPr>
        <w:t>промышленности</w:t>
      </w:r>
      <w:proofErr w:type="gramStart"/>
      <w:r w:rsidRPr="007D0CC6">
        <w:rPr>
          <w:rFonts w:ascii="Arial" w:eastAsia="Times New Roman" w:hAnsi="Arial" w:cs="Arial"/>
          <w:color w:val="424242"/>
          <w:lang w:eastAsia="ru-RU"/>
        </w:rPr>
        <w:t>.П</w:t>
      </w:r>
      <w:proofErr w:type="gramEnd"/>
      <w:r w:rsidRPr="007D0CC6">
        <w:rPr>
          <w:rFonts w:ascii="Arial" w:eastAsia="Times New Roman" w:hAnsi="Arial" w:cs="Arial"/>
          <w:color w:val="424242"/>
          <w:lang w:eastAsia="ru-RU"/>
        </w:rPr>
        <w:t>редложено</w:t>
      </w:r>
      <w:proofErr w:type="spellEnd"/>
      <w:r w:rsidRPr="007D0CC6">
        <w:rPr>
          <w:rFonts w:ascii="Arial" w:eastAsia="Times New Roman" w:hAnsi="Arial" w:cs="Arial"/>
          <w:color w:val="424242"/>
          <w:lang w:eastAsia="ru-RU"/>
        </w:rPr>
        <w:t xml:space="preserve"> несколько методов переработки нефелина. В настоящее время наиболее широко применяется сухой щелочной метод, позволяющий комплексно использовать сырье с получением глинозема, цементного клинкера, соды и поташа. Сухой щелочной метод переработки алюминиевых руд заключается в их спекании со щелочными добавками (обычно кальцинированной содой):</w:t>
      </w:r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b/>
          <w:color w:val="424242"/>
          <w:lang w:val="en-US" w:eastAsia="ru-RU"/>
        </w:rPr>
      </w:pP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Al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3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 + Na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CO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3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 = Na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O·</w:t>
      </w:r>
      <w:r w:rsidRPr="007D0CC6">
        <w:rPr>
          <w:rFonts w:ascii="Arial" w:eastAsia="Times New Roman" w:hAnsi="Arial" w:cs="Arial"/>
          <w:b/>
          <w:color w:val="424242"/>
          <w:lang w:eastAsia="ru-RU"/>
        </w:rPr>
        <w:t>А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1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3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 xml:space="preserve"> + </w:t>
      </w:r>
      <w:r w:rsidRPr="007D0CC6">
        <w:rPr>
          <w:rFonts w:ascii="Arial" w:eastAsia="Times New Roman" w:hAnsi="Arial" w:cs="Arial"/>
          <w:b/>
          <w:color w:val="424242"/>
          <w:lang w:eastAsia="ru-RU"/>
        </w:rPr>
        <w:t>С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.</w:t>
      </w:r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0CC6">
        <w:rPr>
          <w:rFonts w:ascii="Arial" w:eastAsia="Times New Roman" w:hAnsi="Arial" w:cs="Arial"/>
          <w:color w:val="424242"/>
          <w:lang w:eastAsia="ru-RU"/>
        </w:rPr>
        <w:t xml:space="preserve">При выщелачивании </w:t>
      </w:r>
      <w:proofErr w:type="spellStart"/>
      <w:r w:rsidRPr="007D0CC6">
        <w:rPr>
          <w:rFonts w:ascii="Arial" w:eastAsia="Times New Roman" w:hAnsi="Arial" w:cs="Arial"/>
          <w:color w:val="424242"/>
          <w:lang w:eastAsia="ru-RU"/>
        </w:rPr>
        <w:t>спека</w:t>
      </w:r>
      <w:proofErr w:type="spellEnd"/>
      <w:r w:rsidRPr="007D0CC6">
        <w:rPr>
          <w:rFonts w:ascii="Arial" w:eastAsia="Times New Roman" w:hAnsi="Arial" w:cs="Arial"/>
          <w:color w:val="424242"/>
          <w:lang w:eastAsia="ru-RU"/>
        </w:rPr>
        <w:t xml:space="preserve"> алюминий переходит в раствор в виде алюмината натрия NaA1O</w:t>
      </w:r>
      <w:r w:rsidRPr="007D0CC6">
        <w:rPr>
          <w:rFonts w:ascii="Arial" w:eastAsia="Times New Roman" w:hAnsi="Arial" w:cs="Arial"/>
          <w:color w:val="424242"/>
          <w:vertAlign w:val="subscript"/>
          <w:lang w:eastAsia="ru-RU"/>
        </w:rPr>
        <w:t>2</w:t>
      </w:r>
      <w:r w:rsidRPr="007D0CC6">
        <w:rPr>
          <w:rFonts w:ascii="Arial" w:eastAsia="Times New Roman" w:hAnsi="Arial" w:cs="Arial"/>
          <w:color w:val="424242"/>
          <w:lang w:eastAsia="ru-RU"/>
        </w:rPr>
        <w:t>.</w:t>
      </w:r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0CC6">
        <w:rPr>
          <w:rFonts w:ascii="Arial" w:eastAsia="Times New Roman" w:hAnsi="Arial" w:cs="Arial"/>
          <w:color w:val="424242"/>
          <w:lang w:eastAsia="ru-RU"/>
        </w:rPr>
        <w:lastRenderedPageBreak/>
        <w:t>При переработке сухим щелочным методом высококремнистых алюминиевых руд в шихту вводят также известняк для связывания SiO</w:t>
      </w:r>
      <w:r w:rsidRPr="007D0CC6">
        <w:rPr>
          <w:rFonts w:ascii="Arial" w:eastAsia="Times New Roman" w:hAnsi="Arial" w:cs="Arial"/>
          <w:color w:val="424242"/>
          <w:vertAlign w:val="subscript"/>
          <w:lang w:eastAsia="ru-RU"/>
        </w:rPr>
        <w:t>2</w:t>
      </w:r>
      <w:r w:rsidRPr="007D0CC6">
        <w:rPr>
          <w:rFonts w:ascii="Arial" w:eastAsia="Times New Roman" w:hAnsi="Arial" w:cs="Arial"/>
          <w:color w:val="424242"/>
          <w:lang w:eastAsia="ru-RU"/>
        </w:rPr>
        <w:t xml:space="preserve"> в </w:t>
      </w:r>
      <w:proofErr w:type="spellStart"/>
      <w:r w:rsidRPr="007D0CC6">
        <w:rPr>
          <w:rFonts w:ascii="Arial" w:eastAsia="Times New Roman" w:hAnsi="Arial" w:cs="Arial"/>
          <w:color w:val="424242"/>
          <w:lang w:eastAsia="ru-RU"/>
        </w:rPr>
        <w:t>труднорастворимые</w:t>
      </w:r>
      <w:proofErr w:type="spellEnd"/>
      <w:r w:rsidRPr="007D0CC6">
        <w:rPr>
          <w:rFonts w:ascii="Arial" w:eastAsia="Times New Roman" w:hAnsi="Arial" w:cs="Arial"/>
          <w:color w:val="424242"/>
          <w:lang w:eastAsia="ru-RU"/>
        </w:rPr>
        <w:t xml:space="preserve"> силикаты кальция:</w:t>
      </w:r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b/>
          <w:color w:val="424242"/>
          <w:lang w:val="en-US" w:eastAsia="ru-RU"/>
        </w:rPr>
      </w:pP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2CaCO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3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 + SiO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 = 2CaO·SiO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+2CO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.</w:t>
      </w:r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0CC6">
        <w:rPr>
          <w:rFonts w:ascii="Arial" w:eastAsia="Times New Roman" w:hAnsi="Arial" w:cs="Arial"/>
          <w:color w:val="424242"/>
          <w:lang w:eastAsia="ru-RU"/>
        </w:rPr>
        <w:t>Раствор алюмината натрия после тонкой очистки от кремния подвергают карбонизации с целью выделения гидроокиси алюминия:</w:t>
      </w:r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b/>
          <w:color w:val="424242"/>
          <w:lang w:val="en-US" w:eastAsia="ru-RU"/>
        </w:rPr>
      </w:pP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NaA1O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 + 2H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 xml:space="preserve">O = </w:t>
      </w:r>
      <w:proofErr w:type="gramStart"/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Al(</w:t>
      </w:r>
      <w:proofErr w:type="gramEnd"/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OH)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val="en-US" w:eastAsia="ru-RU"/>
        </w:rPr>
        <w:t>3</w:t>
      </w:r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 xml:space="preserve"> + </w:t>
      </w:r>
      <w:proofErr w:type="spellStart"/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NaOH</w:t>
      </w:r>
      <w:proofErr w:type="spellEnd"/>
      <w:r w:rsidRPr="007D0CC6">
        <w:rPr>
          <w:rFonts w:ascii="Arial" w:eastAsia="Times New Roman" w:hAnsi="Arial" w:cs="Arial"/>
          <w:b/>
          <w:color w:val="424242"/>
          <w:lang w:val="en-US" w:eastAsia="ru-RU"/>
        </w:rPr>
        <w:t>,</w:t>
      </w:r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b/>
          <w:color w:val="424242"/>
          <w:lang w:eastAsia="ru-RU"/>
        </w:rPr>
      </w:pPr>
      <w:r w:rsidRPr="007D0CC6">
        <w:rPr>
          <w:rFonts w:ascii="Arial" w:eastAsia="Times New Roman" w:hAnsi="Arial" w:cs="Arial"/>
          <w:b/>
          <w:color w:val="424242"/>
          <w:lang w:eastAsia="ru-RU"/>
        </w:rPr>
        <w:t>2NaOH + CO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eastAsia="ru-RU"/>
        </w:rPr>
        <w:t> = Na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eastAsia="ru-RU"/>
        </w:rPr>
        <w:t>CO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eastAsia="ru-RU"/>
        </w:rPr>
        <w:t>3</w:t>
      </w:r>
      <w:r w:rsidRPr="007D0CC6">
        <w:rPr>
          <w:rFonts w:ascii="Arial" w:eastAsia="Times New Roman" w:hAnsi="Arial" w:cs="Arial"/>
          <w:b/>
          <w:color w:val="424242"/>
          <w:lang w:eastAsia="ru-RU"/>
        </w:rPr>
        <w:t> + H</w:t>
      </w:r>
      <w:r w:rsidRPr="007D0CC6">
        <w:rPr>
          <w:rFonts w:ascii="Arial" w:eastAsia="Times New Roman" w:hAnsi="Arial" w:cs="Arial"/>
          <w:b/>
          <w:color w:val="424242"/>
          <w:vertAlign w:val="subscript"/>
          <w:lang w:eastAsia="ru-RU"/>
        </w:rPr>
        <w:t>2</w:t>
      </w:r>
      <w:r w:rsidRPr="007D0CC6">
        <w:rPr>
          <w:rFonts w:ascii="Arial" w:eastAsia="Times New Roman" w:hAnsi="Arial" w:cs="Arial"/>
          <w:b/>
          <w:color w:val="424242"/>
          <w:lang w:eastAsia="ru-RU"/>
        </w:rPr>
        <w:t>O.</w:t>
      </w:r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0CC6">
        <w:rPr>
          <w:rFonts w:ascii="Arial" w:eastAsia="Times New Roman" w:hAnsi="Arial" w:cs="Arial"/>
          <w:color w:val="424242"/>
          <w:lang w:eastAsia="ru-RU"/>
        </w:rPr>
        <w:t>Полученный после прокалки гидроокиси алюминия корунд (α-А1</w:t>
      </w:r>
      <w:r w:rsidRPr="007D0CC6">
        <w:rPr>
          <w:rFonts w:ascii="Arial" w:eastAsia="Times New Roman" w:hAnsi="Arial" w:cs="Arial"/>
          <w:color w:val="424242"/>
          <w:vertAlign w:val="subscript"/>
          <w:lang w:eastAsia="ru-RU"/>
        </w:rPr>
        <w:t>2</w:t>
      </w:r>
      <w:r w:rsidRPr="007D0CC6">
        <w:rPr>
          <w:rFonts w:ascii="Arial" w:eastAsia="Times New Roman" w:hAnsi="Arial" w:cs="Arial"/>
          <w:color w:val="424242"/>
          <w:lang w:eastAsia="ru-RU"/>
        </w:rPr>
        <w:t>O</w:t>
      </w:r>
      <w:r w:rsidRPr="007D0CC6">
        <w:rPr>
          <w:rFonts w:ascii="Arial" w:eastAsia="Times New Roman" w:hAnsi="Arial" w:cs="Arial"/>
          <w:color w:val="424242"/>
          <w:vertAlign w:val="subscript"/>
          <w:lang w:eastAsia="ru-RU"/>
        </w:rPr>
        <w:t>3</w:t>
      </w:r>
      <w:r w:rsidRPr="007D0CC6">
        <w:rPr>
          <w:rFonts w:ascii="Arial" w:eastAsia="Times New Roman" w:hAnsi="Arial" w:cs="Arial"/>
          <w:color w:val="424242"/>
          <w:lang w:eastAsia="ru-RU"/>
        </w:rPr>
        <w:t>) является продукцией глиноземного производства.</w:t>
      </w:r>
    </w:p>
    <w:p w:rsidR="00B76612" w:rsidRPr="007D0CC6" w:rsidRDefault="00B76612" w:rsidP="00B76612">
      <w:pPr>
        <w:shd w:val="clear" w:color="auto" w:fill="FFFFFF"/>
        <w:spacing w:before="225" w:after="100" w:afterAutospacing="1" w:line="288" w:lineRule="atLeast"/>
        <w:ind w:left="225" w:right="525"/>
        <w:rPr>
          <w:rFonts w:ascii="Arial" w:eastAsia="Times New Roman" w:hAnsi="Arial" w:cs="Arial"/>
          <w:color w:val="424242"/>
          <w:lang w:eastAsia="ru-RU"/>
        </w:rPr>
      </w:pPr>
      <w:r w:rsidRPr="007D0CC6">
        <w:rPr>
          <w:rFonts w:ascii="Arial" w:eastAsia="Times New Roman" w:hAnsi="Arial" w:cs="Arial"/>
          <w:color w:val="424242"/>
          <w:lang w:eastAsia="ru-RU"/>
        </w:rPr>
        <w:t>В схеме комплексной переработки нефелинового концентрата методом спекания в качестве сырья используют нефелиновые хвосты, которые после повторного обогащения дают нефелиновый концентрат, содержащий 90–93% собственно нефелина. </w:t>
      </w:r>
    </w:p>
    <w:p w:rsidR="002944F6" w:rsidRDefault="002944F6" w:rsidP="004B796E">
      <w:pPr>
        <w:ind w:firstLine="0"/>
        <w:jc w:val="center"/>
        <w:rPr>
          <w:color w:val="FF0000"/>
          <w:sz w:val="32"/>
        </w:rPr>
      </w:pPr>
    </w:p>
    <w:sectPr w:rsidR="002944F6" w:rsidSect="004136AD">
      <w:pgSz w:w="11900" w:h="16840"/>
      <w:pgMar w:top="851" w:right="880" w:bottom="1440" w:left="1440" w:header="0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795059"/>
    <w:rsid w:val="000028B4"/>
    <w:rsid w:val="000A56EC"/>
    <w:rsid w:val="000E5434"/>
    <w:rsid w:val="00191C76"/>
    <w:rsid w:val="002067A2"/>
    <w:rsid w:val="002944F6"/>
    <w:rsid w:val="0035505E"/>
    <w:rsid w:val="0038790D"/>
    <w:rsid w:val="003A35CD"/>
    <w:rsid w:val="003C7EF4"/>
    <w:rsid w:val="003E101E"/>
    <w:rsid w:val="00406095"/>
    <w:rsid w:val="004136AD"/>
    <w:rsid w:val="004B796E"/>
    <w:rsid w:val="004E466D"/>
    <w:rsid w:val="00516C69"/>
    <w:rsid w:val="005D626F"/>
    <w:rsid w:val="00631E7D"/>
    <w:rsid w:val="00643811"/>
    <w:rsid w:val="0069302E"/>
    <w:rsid w:val="00795059"/>
    <w:rsid w:val="0085110C"/>
    <w:rsid w:val="00853929"/>
    <w:rsid w:val="008B041A"/>
    <w:rsid w:val="0090354C"/>
    <w:rsid w:val="00964727"/>
    <w:rsid w:val="0099014C"/>
    <w:rsid w:val="009908D4"/>
    <w:rsid w:val="009A78AB"/>
    <w:rsid w:val="009D5D79"/>
    <w:rsid w:val="00A55C27"/>
    <w:rsid w:val="00AE52C4"/>
    <w:rsid w:val="00B27119"/>
    <w:rsid w:val="00B70F75"/>
    <w:rsid w:val="00B75E14"/>
    <w:rsid w:val="00B76612"/>
    <w:rsid w:val="00C32AFA"/>
    <w:rsid w:val="00D43406"/>
    <w:rsid w:val="00E00EEA"/>
    <w:rsid w:val="00E07B59"/>
    <w:rsid w:val="00E10C8A"/>
    <w:rsid w:val="00E20E2B"/>
    <w:rsid w:val="00E30283"/>
    <w:rsid w:val="00E349C4"/>
    <w:rsid w:val="00F75FDC"/>
    <w:rsid w:val="00FB3B06"/>
    <w:rsid w:val="00FE2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9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06095"/>
    <w:pPr>
      <w:autoSpaceDE w:val="0"/>
      <w:autoSpaceDN w:val="0"/>
      <w:adjustRightInd w:val="0"/>
      <w:spacing w:line="240" w:lineRule="auto"/>
      <w:ind w:left="39" w:firstLine="0"/>
    </w:pPr>
    <w:rPr>
      <w:rFonts w:cs="Times New Roman"/>
      <w:b/>
      <w:bCs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06095"/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059"/>
    <w:pPr>
      <w:spacing w:after="0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1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67A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7A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406095"/>
    <w:pPr>
      <w:autoSpaceDE w:val="0"/>
      <w:autoSpaceDN w:val="0"/>
      <w:adjustRightInd w:val="0"/>
      <w:spacing w:line="240" w:lineRule="auto"/>
      <w:ind w:left="39" w:firstLine="0"/>
    </w:pPr>
    <w:rPr>
      <w:rFonts w:cs="Times New Roman"/>
      <w:b/>
      <w:bCs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406095"/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cp:lastPrinted>2020-09-23T08:41:00Z</cp:lastPrinted>
  <dcterms:created xsi:type="dcterms:W3CDTF">2020-09-23T06:34:00Z</dcterms:created>
  <dcterms:modified xsi:type="dcterms:W3CDTF">2021-03-05T07:19:00Z</dcterms:modified>
</cp:coreProperties>
</file>