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8" w:rsidRDefault="004B3111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28.05</w:t>
      </w:r>
      <w:r w:rsidR="00FE2E64">
        <w:rPr>
          <w:rFonts w:asciiTheme="minorHAnsi" w:eastAsiaTheme="minorHAnsi" w:hAnsiTheme="minorHAnsi" w:cstheme="minorBidi"/>
          <w:b/>
          <w:sz w:val="28"/>
          <w:szCs w:val="28"/>
        </w:rPr>
        <w:t>.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2020</w:t>
      </w:r>
    </w:p>
    <w:p w:rsidR="00016E9F" w:rsidRPr="00016E9F" w:rsidRDefault="004B3111" w:rsidP="004B3111">
      <w:pPr>
        <w:tabs>
          <w:tab w:val="left" w:pos="889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/>
          <w:sz w:val="28"/>
          <w:szCs w:val="28"/>
        </w:rPr>
        <w:t xml:space="preserve">Изучить лекцию по технологическим схемам производства азотной кислоты </w:t>
      </w:r>
      <w:r w:rsidR="00F14279">
        <w:rPr>
          <w:b/>
          <w:sz w:val="28"/>
          <w:szCs w:val="28"/>
        </w:rPr>
        <w:t xml:space="preserve"> -</w:t>
      </w:r>
      <w:r w:rsidR="008C2B48">
        <w:rPr>
          <w:b/>
          <w:sz w:val="28"/>
          <w:szCs w:val="28"/>
        </w:rPr>
        <w:t xml:space="preserve"> </w:t>
      </w:r>
      <w:r w:rsidR="00DD06B5" w:rsidRPr="00DD06B5">
        <w:rPr>
          <w:b/>
          <w:sz w:val="28"/>
          <w:szCs w:val="28"/>
        </w:rPr>
        <w:t xml:space="preserve"> самостоятельно</w:t>
      </w:r>
      <w:r w:rsidR="00114E89">
        <w:rPr>
          <w:b/>
          <w:sz w:val="28"/>
          <w:szCs w:val="28"/>
        </w:rPr>
        <w:t xml:space="preserve"> (краткий конспект прилагается), а также учебник Мельников Е.Я </w:t>
      </w:r>
      <w:proofErr w:type="spellStart"/>
      <w:r w:rsidR="00114E89">
        <w:rPr>
          <w:b/>
          <w:sz w:val="28"/>
          <w:szCs w:val="28"/>
        </w:rPr>
        <w:t>стр</w:t>
      </w:r>
      <w:proofErr w:type="spellEnd"/>
      <w:r w:rsidR="00114E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146-148</w:t>
      </w:r>
      <w:r w:rsidR="00114E89">
        <w:rPr>
          <w:b/>
          <w:sz w:val="28"/>
          <w:szCs w:val="28"/>
        </w:rPr>
        <w:t xml:space="preserve"> </w:t>
      </w:r>
      <w:r w:rsidR="00DD06B5" w:rsidRPr="00DD06B5">
        <w:rPr>
          <w:b/>
          <w:sz w:val="28"/>
          <w:szCs w:val="28"/>
        </w:rPr>
        <w:t xml:space="preserve">. </w:t>
      </w:r>
      <w:r w:rsidR="00114E89">
        <w:rPr>
          <w:b/>
          <w:sz w:val="28"/>
          <w:szCs w:val="28"/>
        </w:rPr>
        <w:t xml:space="preserve">Вопросы по этой теме будут направлены следующей лекцией, после изучения </w:t>
      </w:r>
      <w:r>
        <w:rPr>
          <w:b/>
          <w:sz w:val="28"/>
          <w:szCs w:val="28"/>
        </w:rPr>
        <w:t xml:space="preserve">всех </w:t>
      </w:r>
      <w:r w:rsidR="00114E89">
        <w:rPr>
          <w:b/>
          <w:sz w:val="28"/>
          <w:szCs w:val="28"/>
        </w:rPr>
        <w:t>технологических схем получения азотной кислоты</w:t>
      </w:r>
      <w:r w:rsidR="00F14279">
        <w:rPr>
          <w:b/>
          <w:sz w:val="28"/>
          <w:szCs w:val="28"/>
        </w:rPr>
        <w:t>.</w:t>
      </w:r>
      <w:r w:rsidR="00114E89">
        <w:rPr>
          <w:b/>
          <w:sz w:val="28"/>
          <w:szCs w:val="28"/>
        </w:rPr>
        <w:t xml:space="preserve"> Пока </w:t>
      </w:r>
      <w:r w:rsidR="00F14279">
        <w:rPr>
          <w:b/>
          <w:sz w:val="28"/>
          <w:szCs w:val="28"/>
        </w:rPr>
        <w:t xml:space="preserve">ничего </w:t>
      </w:r>
      <w:r w:rsidR="00114E89">
        <w:rPr>
          <w:b/>
          <w:sz w:val="28"/>
          <w:szCs w:val="28"/>
        </w:rPr>
        <w:t>присылать не надо</w:t>
      </w:r>
      <w:r w:rsidR="00F14279">
        <w:rPr>
          <w:b/>
          <w:sz w:val="28"/>
          <w:szCs w:val="28"/>
        </w:rPr>
        <w:t xml:space="preserve">. </w:t>
      </w:r>
      <w:r w:rsidR="00114E89">
        <w:rPr>
          <w:b/>
          <w:sz w:val="28"/>
          <w:szCs w:val="28"/>
        </w:rPr>
        <w:t xml:space="preserve"> Не все прислали расчет теплового баланса получения аммиачной селитры</w:t>
      </w:r>
      <w:r w:rsidR="00F14279">
        <w:rPr>
          <w:b/>
          <w:sz w:val="28"/>
          <w:szCs w:val="28"/>
        </w:rPr>
        <w:t xml:space="preserve"> – прошу направить, это заключительная контрольная по теме «Минеральные соли»- прошу не тянуть  </w:t>
      </w:r>
      <w:r w:rsidR="00DD06B5" w:rsidRPr="00DD06B5">
        <w:rPr>
          <w:b/>
          <w:sz w:val="28"/>
          <w:szCs w:val="28"/>
        </w:rPr>
        <w:t xml:space="preserve">. </w:t>
      </w:r>
      <w:hyperlink r:id="rId8" w:history="1"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Ruzich</w:t>
        </w:r>
        <w:r w:rsidR="00DD06B5" w:rsidRPr="00DD06B5">
          <w:rPr>
            <w:color w:val="0000FF"/>
            <w:sz w:val="32"/>
            <w:szCs w:val="32"/>
            <w:u w:val="single"/>
          </w:rPr>
          <w:t>-</w:t>
        </w:r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Irina</w:t>
        </w:r>
        <w:r w:rsidR="00DD06B5" w:rsidRPr="00DD06B5">
          <w:rPr>
            <w:color w:val="0000FF"/>
            <w:sz w:val="32"/>
            <w:szCs w:val="32"/>
            <w:u w:val="single"/>
          </w:rPr>
          <w:t>@</w:t>
        </w:r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yandex</w:t>
        </w:r>
        <w:r w:rsidR="00DD06B5" w:rsidRPr="00DD06B5">
          <w:rPr>
            <w:color w:val="0000FF"/>
            <w:sz w:val="32"/>
            <w:szCs w:val="32"/>
            <w:u w:val="single"/>
          </w:rPr>
          <w:t>.</w:t>
        </w:r>
        <w:proofErr w:type="spellStart"/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ru</w:t>
        </w:r>
        <w:proofErr w:type="spellEnd"/>
      </w:hyperlink>
      <w:r w:rsidR="00DD06B5" w:rsidRPr="00DD06B5">
        <w:rPr>
          <w:sz w:val="32"/>
          <w:szCs w:val="32"/>
        </w:rPr>
        <w:t xml:space="preserve">, </w:t>
      </w:r>
      <w:r w:rsidR="00016E9F">
        <w:rPr>
          <w:sz w:val="32"/>
          <w:szCs w:val="32"/>
        </w:rPr>
        <w:t>указываем дату, тему, группу, фамилию</w:t>
      </w:r>
      <w:r>
        <w:rPr>
          <w:sz w:val="32"/>
          <w:szCs w:val="32"/>
        </w:rPr>
        <w:t xml:space="preserve"> всем необходимо получить аттестацию за май.</w:t>
      </w:r>
      <w:bookmarkStart w:id="0" w:name="_GoBack"/>
      <w:bookmarkEnd w:id="0"/>
    </w:p>
    <w:p w:rsidR="004B3111" w:rsidRPr="004B3111" w:rsidRDefault="004B3111" w:rsidP="004B3111">
      <w:pPr>
        <w:spacing w:before="225" w:after="100" w:afterAutospacing="1" w:line="288" w:lineRule="atLeast"/>
        <w:ind w:right="375"/>
        <w:jc w:val="center"/>
        <w:rPr>
          <w:rFonts w:asciiTheme="minorHAnsi" w:eastAsia="Times New Roman" w:hAnsiTheme="minorHAnsi" w:cs="Times"/>
          <w:b/>
          <w:iCs/>
          <w:color w:val="535353"/>
          <w:lang w:eastAsia="ru-RU"/>
        </w:rPr>
      </w:pPr>
      <w:r w:rsidRPr="004B3111">
        <w:rPr>
          <w:rFonts w:asciiTheme="minorHAnsi" w:eastAsia="Times New Roman" w:hAnsiTheme="minorHAnsi" w:cs="Times"/>
          <w:b/>
          <w:iCs/>
          <w:color w:val="535353"/>
          <w:lang w:eastAsia="ru-RU"/>
        </w:rPr>
        <w:t>У рок 4/56</w:t>
      </w:r>
    </w:p>
    <w:p w:rsidR="004B3111" w:rsidRPr="004B3111" w:rsidRDefault="004B3111" w:rsidP="004B3111">
      <w:pPr>
        <w:spacing w:before="225" w:after="100" w:afterAutospacing="1" w:line="288" w:lineRule="atLeast"/>
        <w:ind w:right="375"/>
        <w:jc w:val="center"/>
        <w:rPr>
          <w:rFonts w:ascii="Arial" w:eastAsia="Times New Roman" w:hAnsi="Arial" w:cs="Arial"/>
          <w:b/>
          <w:iCs/>
          <w:color w:val="535353"/>
          <w:sz w:val="32"/>
          <w:szCs w:val="32"/>
          <w:lang w:eastAsia="ru-RU"/>
        </w:rPr>
      </w:pPr>
      <w:r w:rsidRPr="004B3111">
        <w:rPr>
          <w:rFonts w:ascii="Arial" w:eastAsia="Times New Roman" w:hAnsi="Arial" w:cs="Arial"/>
          <w:b/>
          <w:iCs/>
          <w:color w:val="535353"/>
          <w:sz w:val="32"/>
          <w:szCs w:val="32"/>
          <w:lang w:eastAsia="ru-RU"/>
        </w:rPr>
        <w:t>Технологические схемы производства неконцентрированной азотной кислоты</w:t>
      </w:r>
    </w:p>
    <w:p w:rsidR="004B3111" w:rsidRPr="004B3111" w:rsidRDefault="004B3111" w:rsidP="004B311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ru-RU"/>
        </w:rPr>
      </w:pPr>
      <w:r w:rsidRPr="004B3111">
        <w:rPr>
          <w:rFonts w:ascii="Arial" w:eastAsia="Times New Roman" w:hAnsi="Arial" w:cs="Arial"/>
          <w:color w:val="333333"/>
          <w:lang w:eastAsia="ru-RU"/>
        </w:rPr>
        <w:t>Технологические схемы производства неконцентрированной  азотной кислоты в зависимости от применяемого давления разделяются на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три</w:t>
      </w:r>
      <w:r w:rsidRPr="004B3111">
        <w:rPr>
          <w:rFonts w:ascii="Arial" w:eastAsia="Times New Roman" w:hAnsi="Arial" w:cs="Arial"/>
          <w:color w:val="333333"/>
          <w:lang w:eastAsia="ru-RU"/>
        </w:rPr>
        <w:t> группы:</w:t>
      </w:r>
    </w:p>
    <w:p w:rsidR="004B3111" w:rsidRPr="004B3111" w:rsidRDefault="004B3111" w:rsidP="004B311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ru-RU"/>
        </w:rPr>
      </w:pP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1) системы</w:t>
      </w:r>
      <w:r w:rsidRPr="004B3111">
        <w:rPr>
          <w:rFonts w:ascii="Arial" w:eastAsia="Times New Roman" w:hAnsi="Arial" w:cs="Arial"/>
          <w:color w:val="333333"/>
          <w:lang w:eastAsia="ru-RU"/>
        </w:rPr>
        <w:t>, работающие при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атмосферным давлении (Р = 0,1 МПа)</w:t>
      </w:r>
      <w:r w:rsidRPr="004B3111">
        <w:rPr>
          <w:rFonts w:ascii="Arial" w:eastAsia="Times New Roman" w:hAnsi="Arial" w:cs="Arial"/>
          <w:color w:val="333333"/>
          <w:lang w:eastAsia="ru-RU"/>
        </w:rPr>
        <w:t>, характеризуются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низкой</w:t>
      </w:r>
      <w:r w:rsidRPr="004B3111">
        <w:rPr>
          <w:rFonts w:ascii="Arial" w:eastAsia="Times New Roman" w:hAnsi="Arial" w:cs="Arial"/>
          <w:color w:val="333333"/>
          <w:lang w:eastAsia="ru-RU"/>
        </w:rPr>
        <w:t> производительностью и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большими</w:t>
      </w:r>
      <w:r w:rsidRPr="004B3111">
        <w:rPr>
          <w:rFonts w:ascii="Arial" w:eastAsia="Times New Roman" w:hAnsi="Arial" w:cs="Arial"/>
          <w:color w:val="333333"/>
          <w:lang w:eastAsia="ru-RU"/>
        </w:rPr>
        <w:t> объёмами поглотительной аппаратуры;</w:t>
      </w:r>
    </w:p>
    <w:p w:rsidR="004B3111" w:rsidRPr="004B3111" w:rsidRDefault="004B3111" w:rsidP="004B311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ru-RU"/>
        </w:rPr>
      </w:pP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2) системы</w:t>
      </w:r>
      <w:r w:rsidRPr="004B3111">
        <w:rPr>
          <w:rFonts w:ascii="Arial" w:eastAsia="Times New Roman" w:hAnsi="Arial" w:cs="Arial"/>
          <w:color w:val="333333"/>
          <w:lang w:eastAsia="ru-RU"/>
        </w:rPr>
        <w:t>, работающие при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высоком давлении (Р &gt; 0,1 МПа)</w:t>
      </w:r>
      <w:r w:rsidRPr="004B3111">
        <w:rPr>
          <w:rFonts w:ascii="Arial" w:eastAsia="Times New Roman" w:hAnsi="Arial" w:cs="Arial"/>
          <w:color w:val="333333"/>
          <w:lang w:eastAsia="ru-RU"/>
        </w:rPr>
        <w:t>, характеризуются большими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потерями платины</w:t>
      </w:r>
      <w:r w:rsidRPr="004B3111">
        <w:rPr>
          <w:rFonts w:ascii="Arial" w:eastAsia="Times New Roman" w:hAnsi="Arial" w:cs="Arial"/>
          <w:color w:val="333333"/>
          <w:lang w:eastAsia="ru-RU"/>
        </w:rPr>
        <w:t>;</w:t>
      </w:r>
    </w:p>
    <w:p w:rsidR="004B3111" w:rsidRPr="004B3111" w:rsidRDefault="004B3111" w:rsidP="004B311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ru-RU"/>
        </w:rPr>
      </w:pP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3) комбинированные системы</w:t>
      </w:r>
      <w:r w:rsidRPr="004B3111">
        <w:rPr>
          <w:rFonts w:ascii="Arial" w:eastAsia="Times New Roman" w:hAnsi="Arial" w:cs="Arial"/>
          <w:color w:val="333333"/>
          <w:lang w:eastAsia="ru-RU"/>
        </w:rPr>
        <w:t>, в которых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окисление </w:t>
      </w:r>
      <w:r w:rsidRPr="004B311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аммиака </w:t>
      </w:r>
      <w:r w:rsidRPr="004B3111">
        <w:rPr>
          <w:rFonts w:ascii="Arial" w:eastAsia="Times New Roman" w:hAnsi="Arial" w:cs="Arial"/>
          <w:color w:val="333333"/>
          <w:lang w:eastAsia="ru-RU"/>
        </w:rPr>
        <w:t xml:space="preserve">проводят при более 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низком</w:t>
      </w:r>
      <w:r w:rsidRPr="004B3111">
        <w:rPr>
          <w:rFonts w:ascii="Arial" w:eastAsia="Times New Roman" w:hAnsi="Arial" w:cs="Arial"/>
          <w:color w:val="333333"/>
          <w:lang w:eastAsia="ru-RU"/>
        </w:rPr>
        <w:t> давлении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(Р = 0,1 МПа)</w:t>
      </w:r>
      <w:r w:rsidRPr="004B3111">
        <w:rPr>
          <w:rFonts w:ascii="Arial" w:eastAsia="Times New Roman" w:hAnsi="Arial" w:cs="Arial"/>
          <w:color w:val="333333"/>
          <w:lang w:eastAsia="ru-RU"/>
        </w:rPr>
        <w:t>, а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переработку </w:t>
      </w:r>
      <w:r w:rsidRPr="004B311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оксидов азота</w:t>
      </w:r>
      <w:r w:rsidRPr="004B3111">
        <w:rPr>
          <w:rFonts w:ascii="Arial" w:eastAsia="Times New Roman" w:hAnsi="Arial" w:cs="Arial"/>
          <w:color w:val="333333"/>
          <w:lang w:eastAsia="ru-RU"/>
        </w:rPr>
        <w:t> - при боле </w:t>
      </w:r>
      <w:r w:rsidRPr="004B3111">
        <w:rPr>
          <w:rFonts w:ascii="Arial" w:eastAsia="Times New Roman" w:hAnsi="Arial" w:cs="Arial"/>
          <w:b/>
          <w:bCs/>
          <w:color w:val="333333"/>
          <w:lang w:eastAsia="ru-RU"/>
        </w:rPr>
        <w:t>высоком давлении (Р &gt; 0,1 МПа)</w:t>
      </w:r>
      <w:r w:rsidRPr="004B3111">
        <w:rPr>
          <w:rFonts w:ascii="Arial" w:eastAsia="Times New Roman" w:hAnsi="Arial" w:cs="Arial"/>
          <w:color w:val="333333"/>
          <w:lang w:eastAsia="ru-RU"/>
        </w:rPr>
        <w:t>.</w:t>
      </w:r>
    </w:p>
    <w:p w:rsidR="004B3111" w:rsidRPr="004B3111" w:rsidRDefault="004B3111" w:rsidP="004B3111">
      <w:pPr>
        <w:spacing w:before="225" w:after="100" w:afterAutospacing="1" w:line="288" w:lineRule="atLeast"/>
        <w:ind w:right="375"/>
        <w:jc w:val="center"/>
        <w:rPr>
          <w:rFonts w:ascii="Arial" w:eastAsiaTheme="minorHAnsi" w:hAnsi="Arial" w:cs="Arial"/>
          <w:b/>
          <w:sz w:val="32"/>
          <w:szCs w:val="32"/>
          <w:lang w:eastAsia="ru-RU"/>
        </w:rPr>
      </w:pPr>
    </w:p>
    <w:p w:rsidR="004B3111" w:rsidRPr="004B3111" w:rsidRDefault="004B3111" w:rsidP="004B3111">
      <w:pPr>
        <w:spacing w:before="225" w:after="100" w:afterAutospacing="1" w:line="288" w:lineRule="atLeast"/>
        <w:ind w:right="375"/>
        <w:jc w:val="center"/>
        <w:rPr>
          <w:rFonts w:asciiTheme="minorHAnsi" w:eastAsia="Times New Roman" w:hAnsiTheme="minorHAnsi" w:cs="Times"/>
          <w:iCs/>
          <w:color w:val="535353"/>
          <w:lang w:eastAsia="ru-RU"/>
        </w:rPr>
      </w:pPr>
      <w:r w:rsidRPr="004B3111">
        <w:rPr>
          <w:rFonts w:ascii="Arial" w:eastAsiaTheme="minorHAnsi" w:hAnsi="Arial" w:cs="Arial"/>
          <w:b/>
          <w:sz w:val="24"/>
          <w:szCs w:val="24"/>
          <w:lang w:eastAsia="ru-RU"/>
        </w:rPr>
        <w:t>1 Технологическая схема  производства азотной кислоты при атмосферном давлении</w:t>
      </w:r>
    </w:p>
    <w:p w:rsidR="004B3111" w:rsidRPr="004B3111" w:rsidRDefault="004B3111" w:rsidP="004B3111">
      <w:pPr>
        <w:spacing w:before="225" w:after="100" w:afterAutospacing="1" w:line="288" w:lineRule="atLeast"/>
        <w:ind w:right="375"/>
        <w:rPr>
          <w:rFonts w:asciiTheme="minorHAnsi" w:eastAsia="Times New Roman" w:hAnsiTheme="minorHAnsi" w:cs="Times"/>
          <w:iCs/>
          <w:color w:val="535353"/>
          <w:lang w:eastAsia="ru-RU"/>
        </w:rPr>
      </w:pPr>
      <w:r w:rsidRPr="004B3111">
        <w:rPr>
          <w:rFonts w:asciiTheme="minorHAnsi" w:eastAsia="Times New Roman" w:hAnsiTheme="minorHAnsi" w:cs="Times"/>
          <w:iCs/>
          <w:noProof/>
          <w:color w:val="535353"/>
          <w:lang w:eastAsia="ru-RU"/>
        </w:rPr>
        <w:lastRenderedPageBreak/>
        <w:drawing>
          <wp:inline distT="0" distB="0" distL="0" distR="0" wp14:anchorId="156E7F89" wp14:editId="4B1F753F">
            <wp:extent cx="4305300" cy="2705100"/>
            <wp:effectExtent l="0" t="0" r="0" b="0"/>
            <wp:docPr id="4" name="Рисунок 4" descr="E:\с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 xml:space="preserve">1 – </w:t>
      </w:r>
      <w:proofErr w:type="spellStart"/>
      <w:r w:rsidRPr="004B3111">
        <w:rPr>
          <w:rFonts w:ascii="Arial" w:eastAsia="Times New Roman" w:hAnsi="Arial" w:cs="Arial"/>
          <w:iCs/>
          <w:color w:val="535353"/>
          <w:lang w:eastAsia="ru-RU"/>
        </w:rPr>
        <w:t>сруббер</w:t>
      </w:r>
      <w:proofErr w:type="spellEnd"/>
      <w:r w:rsidRPr="004B3111">
        <w:rPr>
          <w:rFonts w:ascii="Arial" w:eastAsia="Times New Roman" w:hAnsi="Arial" w:cs="Arial"/>
          <w:iCs/>
          <w:color w:val="535353"/>
          <w:lang w:eastAsia="ru-RU"/>
        </w:rPr>
        <w:t>: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2 – рукавный фильтр;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3 – газгольдер для аммиака;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4, 6 –фильтры;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 xml:space="preserve">5 – </w:t>
      </w:r>
      <w:proofErr w:type="spellStart"/>
      <w:r w:rsidRPr="004B3111">
        <w:rPr>
          <w:rFonts w:ascii="Arial" w:eastAsia="Times New Roman" w:hAnsi="Arial" w:cs="Arial"/>
          <w:iCs/>
          <w:color w:val="535353"/>
          <w:lang w:eastAsia="ru-RU"/>
        </w:rPr>
        <w:t>аммиачно</w:t>
      </w:r>
      <w:proofErr w:type="spellEnd"/>
      <w:r w:rsidRPr="004B3111">
        <w:rPr>
          <w:rFonts w:ascii="Arial" w:eastAsia="Times New Roman" w:hAnsi="Arial" w:cs="Arial"/>
          <w:iCs/>
          <w:color w:val="535353"/>
          <w:lang w:eastAsia="ru-RU"/>
        </w:rPr>
        <w:t xml:space="preserve"> – воздушный вентилятор;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7 – конвертор;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8 - котел –утилизатор;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9 – вентилятор нитрозных газов;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10  - водяной холодильник;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11 - сборник кислого конденсата;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12- -насосы;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13- - кислотные холодильники;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14 – башни кислой абсорбции;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15 – окислительная башня;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16 – башни щелочной абсорбции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 xml:space="preserve">17 – </w:t>
      </w:r>
      <w:proofErr w:type="spellStart"/>
      <w:r w:rsidRPr="004B3111">
        <w:rPr>
          <w:rFonts w:ascii="Arial" w:eastAsia="Times New Roman" w:hAnsi="Arial" w:cs="Arial"/>
          <w:iCs/>
          <w:color w:val="535353"/>
          <w:lang w:eastAsia="ru-RU"/>
        </w:rPr>
        <w:t>брызгоуловитель</w:t>
      </w:r>
      <w:proofErr w:type="spellEnd"/>
      <w:r w:rsidRPr="004B3111">
        <w:rPr>
          <w:rFonts w:ascii="Arial" w:eastAsia="Times New Roman" w:hAnsi="Arial" w:cs="Arial"/>
          <w:iCs/>
          <w:color w:val="535353"/>
          <w:lang w:eastAsia="ru-RU"/>
        </w:rPr>
        <w:t>;</w:t>
      </w:r>
    </w:p>
    <w:p w:rsidR="004B3111" w:rsidRPr="004B3111" w:rsidRDefault="004B3111" w:rsidP="004B3111">
      <w:pPr>
        <w:spacing w:after="0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>18 – отбелочная башня.</w:t>
      </w:r>
    </w:p>
    <w:p w:rsidR="004B3111" w:rsidRPr="004B3111" w:rsidRDefault="004B3111" w:rsidP="004B3111">
      <w:pPr>
        <w:spacing w:before="225" w:after="100" w:afterAutospacing="1" w:line="288" w:lineRule="atLeast"/>
        <w:ind w:right="375"/>
        <w:rPr>
          <w:rFonts w:ascii="Arial" w:eastAsia="Times New Roman" w:hAnsi="Arial" w:cs="Arial"/>
          <w:iCs/>
          <w:color w:val="535353"/>
          <w:lang w:eastAsia="ru-RU"/>
        </w:rPr>
      </w:pPr>
      <w:r w:rsidRPr="004B3111">
        <w:rPr>
          <w:rFonts w:ascii="Arial" w:eastAsia="Times New Roman" w:hAnsi="Arial" w:cs="Arial"/>
          <w:iCs/>
          <w:color w:val="535353"/>
          <w:lang w:eastAsia="ru-RU"/>
        </w:rPr>
        <w:t xml:space="preserve">Воздух (загрязненный пылью и,  газами), очищается в скруббере (1), орошаемом водой или щелочными растворами. От пыли он очищается в  фильтре (2) . Газообразный аммиак фильтруют через матерчатые фильтры (4,6). После очистки аммиак и воздух смешиваются в вентиляторе (5) с образованием </w:t>
      </w:r>
      <w:proofErr w:type="spellStart"/>
      <w:r w:rsidRPr="004B3111">
        <w:rPr>
          <w:rFonts w:ascii="Arial" w:eastAsia="Times New Roman" w:hAnsi="Arial" w:cs="Arial"/>
          <w:iCs/>
          <w:color w:val="535353"/>
          <w:lang w:eastAsia="ru-RU"/>
        </w:rPr>
        <w:t>аммиачно</w:t>
      </w:r>
      <w:proofErr w:type="spellEnd"/>
      <w:r w:rsidRPr="004B3111">
        <w:rPr>
          <w:rFonts w:ascii="Arial" w:eastAsia="Times New Roman" w:hAnsi="Arial" w:cs="Arial"/>
          <w:iCs/>
          <w:color w:val="535353"/>
          <w:lang w:eastAsia="ru-RU"/>
        </w:rPr>
        <w:t xml:space="preserve"> – воздушной смеси (10,5 -11,5 % аммиака). Смесь через фильтр поступает в контактный аппарат (7). В нем на платиновых сетках при температуре 750-850 С протекает окисление аммиака до оксида азота. Газы, содержащие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4B3111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 xml:space="preserve">, О2, </w:t>
      </w:r>
      <w:r w:rsidRPr="004B3111">
        <w:rPr>
          <w:rFonts w:ascii="Arial" w:eastAsia="Times New Roman" w:hAnsi="Arial" w:cs="Arial"/>
          <w:iCs/>
          <w:color w:val="535353"/>
          <w:lang w:eastAsia="ru-RU"/>
        </w:rPr>
        <w:t xml:space="preserve"> </w:t>
      </w:r>
      <w:r w:rsidRPr="004B3111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 xml:space="preserve">2 </w:t>
      </w:r>
      <w:r w:rsidRPr="004B3111">
        <w:rPr>
          <w:rFonts w:ascii="Arial" w:eastAsia="Times New Roman" w:hAnsi="Arial" w:cs="Arial"/>
          <w:bCs/>
          <w:color w:val="000000"/>
          <w:lang w:eastAsia="ru-RU"/>
        </w:rPr>
        <w:t xml:space="preserve">и водяные пары, а также не окисливший аммиак поступают далее в котел утилизатор (8), где охлаждается до температуры 160-170 С. При этом образуется пар давлением до 4 Мпа и температурой 450 С. Затем, пройдя холодильник (10) и сборник кислого конденсата (11), нитрозные газы при температуре 40С вентилятором (9) подаются на абсорбцию в систему башен (14). В холодильнике (10) при охлаждении газа происходит частичное окисление </w:t>
      </w:r>
      <w:r w:rsidRPr="004B3111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</w:t>
      </w:r>
      <w:r w:rsidRPr="004B3111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 xml:space="preserve">2 </w:t>
      </w:r>
      <w:r w:rsidRPr="004B3111">
        <w:rPr>
          <w:rFonts w:ascii="Arial" w:eastAsia="Times New Roman" w:hAnsi="Arial" w:cs="Arial"/>
          <w:bCs/>
          <w:color w:val="000000"/>
          <w:lang w:eastAsia="ru-RU"/>
        </w:rPr>
        <w:t xml:space="preserve">и образование кислого конденсата, содержащего 2-3 </w:t>
      </w:r>
      <w:proofErr w:type="spellStart"/>
      <w:r w:rsidRPr="004B3111">
        <w:rPr>
          <w:rFonts w:ascii="Arial" w:eastAsia="Times New Roman" w:hAnsi="Arial" w:cs="Arial"/>
          <w:bCs/>
          <w:color w:val="000000"/>
          <w:lang w:eastAsia="ru-RU"/>
        </w:rPr>
        <w:t>мас</w:t>
      </w:r>
      <w:proofErr w:type="spellEnd"/>
      <w:r w:rsidRPr="004B3111">
        <w:rPr>
          <w:rFonts w:ascii="Arial" w:eastAsia="Times New Roman" w:hAnsi="Arial" w:cs="Arial"/>
          <w:bCs/>
          <w:color w:val="000000"/>
          <w:lang w:eastAsia="ru-RU"/>
        </w:rPr>
        <w:t xml:space="preserve"> % 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r w:rsidRPr="004B3111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>3</w:t>
      </w:r>
      <w:r w:rsidRPr="004B3111">
        <w:rPr>
          <w:rFonts w:ascii="Arial" w:eastAsia="Times New Roman" w:hAnsi="Arial" w:cs="Arial"/>
          <w:bCs/>
          <w:color w:val="000000"/>
          <w:lang w:eastAsia="ru-RU"/>
        </w:rPr>
        <w:t xml:space="preserve">, а в холодильнике (11) конденсата, содержащего 25-30 % 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r w:rsidRPr="004B3111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 xml:space="preserve">3. </w:t>
      </w:r>
      <w:r w:rsidRPr="004B3111">
        <w:rPr>
          <w:rFonts w:ascii="Arial" w:eastAsia="Times New Roman" w:hAnsi="Arial" w:cs="Arial"/>
          <w:bCs/>
          <w:color w:val="000000"/>
          <w:lang w:eastAsia="ru-RU"/>
        </w:rPr>
        <w:t xml:space="preserve">Конденсат насосом (12) подают в башню (14), где протекают два процесса- окисление </w:t>
      </w:r>
      <w:r w:rsidRPr="004B3111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</w:t>
      </w:r>
      <w:r w:rsidRPr="004B3111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 xml:space="preserve">2 </w:t>
      </w:r>
      <w:r w:rsidRPr="004B3111">
        <w:rPr>
          <w:rFonts w:ascii="Arial" w:eastAsia="Times New Roman" w:hAnsi="Arial" w:cs="Arial"/>
          <w:bCs/>
          <w:color w:val="000000"/>
          <w:lang w:eastAsia="ru-RU"/>
        </w:rPr>
        <w:t xml:space="preserve">и поглощение  </w:t>
      </w:r>
      <w:r w:rsidRPr="004B3111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4B3111">
        <w:rPr>
          <w:rFonts w:ascii="Arial" w:eastAsia="Times New Roman" w:hAnsi="Arial" w:cs="Arial"/>
          <w:b/>
          <w:bCs/>
          <w:color w:val="000000"/>
          <w:lang w:eastAsia="ru-RU"/>
        </w:rPr>
        <w:t xml:space="preserve">2 </w:t>
      </w:r>
      <w:r w:rsidRPr="004B3111">
        <w:rPr>
          <w:rFonts w:ascii="Arial" w:eastAsia="Times New Roman" w:hAnsi="Arial" w:cs="Arial"/>
          <w:bCs/>
          <w:color w:val="000000"/>
          <w:lang w:eastAsia="ru-RU"/>
        </w:rPr>
        <w:t xml:space="preserve">водой с образованием азотной кислоты. </w:t>
      </w:r>
      <w:r w:rsidRPr="004B3111"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Поглощение оксидов азота водой осуществляется по принципу противотока, причем в последнюю башню подается вода, остальные башни орошаются кислотой соответствующей концентрации. Образующая в последней башне очень </w:t>
      </w:r>
      <w:r w:rsidRPr="004B3111">
        <w:rPr>
          <w:rFonts w:ascii="Arial" w:eastAsia="Times New Roman" w:hAnsi="Arial" w:cs="Arial"/>
          <w:bCs/>
          <w:lang w:eastAsia="ru-RU"/>
        </w:rPr>
        <w:t xml:space="preserve">разбавленная кислота перетекает из башни в башню и, встречая на своем пути более концентрированные нитрозные газы поглощает их При этом образуется кислота </w:t>
      </w:r>
      <w:r w:rsidRPr="004B3111">
        <w:rPr>
          <w:rFonts w:ascii="Arial" w:eastAsia="Times New Roman" w:hAnsi="Arial" w:cs="Arial"/>
          <w:b/>
          <w:bCs/>
          <w:lang w:eastAsia="ru-RU"/>
        </w:rPr>
        <w:t>45-48 %</w:t>
      </w:r>
      <w:r w:rsidRPr="004B3111">
        <w:rPr>
          <w:rFonts w:ascii="Arial" w:eastAsia="Times New Roman" w:hAnsi="Arial" w:cs="Arial"/>
          <w:bCs/>
          <w:lang w:eastAsia="ru-RU"/>
        </w:rPr>
        <w:t>. Кислоту, орошающую башню охлаждают в холодильнике (13). Отб</w:t>
      </w:r>
      <w:r w:rsidRPr="004B3111">
        <w:rPr>
          <w:rFonts w:ascii="Arial" w:eastAsia="Times New Roman" w:hAnsi="Arial" w:cs="Arial"/>
          <w:iCs/>
          <w:lang w:eastAsia="ru-RU"/>
        </w:rPr>
        <w:t>елочная башня (18) необходима для удаления растворенных оксидов</w:t>
      </w:r>
      <w:r w:rsidRPr="004B3111">
        <w:rPr>
          <w:rFonts w:ascii="Arial" w:eastAsia="Times New Roman" w:hAnsi="Arial" w:cs="Arial"/>
          <w:iCs/>
          <w:color w:val="535353"/>
          <w:lang w:eastAsia="ru-RU"/>
        </w:rPr>
        <w:t xml:space="preserve">. </w:t>
      </w:r>
      <w:r w:rsidRPr="004B3111">
        <w:rPr>
          <w:rFonts w:ascii="Arial" w:eastAsiaTheme="minorHAnsi" w:hAnsi="Arial" w:cs="Arial"/>
          <w:color w:val="3D3D3D"/>
          <w:shd w:val="clear" w:color="auto" w:fill="FFFFFF"/>
        </w:rPr>
        <w:t>Несмотря на меньшие расходы платины, системы производства кислоты под атмосферным давлением в настоящее вре</w:t>
      </w:r>
      <w:r w:rsidRPr="004B3111">
        <w:rPr>
          <w:rFonts w:ascii="Arial" w:eastAsiaTheme="minorHAnsi" w:hAnsi="Arial" w:cs="Arial"/>
          <w:color w:val="3D3D3D"/>
          <w:shd w:val="clear" w:color="auto" w:fill="FFFFFF"/>
        </w:rPr>
        <w:softHyphen/>
        <w:t>мя не применяются из-за малой производительности, громоздко</w:t>
      </w:r>
      <w:r w:rsidRPr="004B3111">
        <w:rPr>
          <w:rFonts w:ascii="Arial" w:eastAsiaTheme="minorHAnsi" w:hAnsi="Arial" w:cs="Arial"/>
          <w:color w:val="3D3D3D"/>
          <w:shd w:val="clear" w:color="auto" w:fill="FFFFFF"/>
        </w:rPr>
        <w:softHyphen/>
        <w:t>сти аппаратуры и соответственно больших капитальных вложе</w:t>
      </w:r>
      <w:r w:rsidRPr="004B3111">
        <w:rPr>
          <w:rFonts w:ascii="Arial" w:eastAsiaTheme="minorHAnsi" w:hAnsi="Arial" w:cs="Arial"/>
          <w:color w:val="3D3D3D"/>
          <w:shd w:val="clear" w:color="auto" w:fill="FFFFFF"/>
        </w:rPr>
        <w:softHyphen/>
        <w:t>ний, существенных потерь аммиака и необходимости применения дорогостоящей и не слишком эффективной щелочной очистки от</w:t>
      </w:r>
      <w:r w:rsidRPr="004B3111">
        <w:rPr>
          <w:rFonts w:ascii="Arial" w:eastAsiaTheme="minorHAnsi" w:hAnsi="Arial" w:cs="Arial"/>
          <w:color w:val="3D3D3D"/>
          <w:shd w:val="clear" w:color="auto" w:fill="FFFFFF"/>
        </w:rPr>
        <w:softHyphen/>
        <w:t>ходящих газов от оксидов азота</w:t>
      </w:r>
    </w:p>
    <w:p w:rsidR="004B3111" w:rsidRPr="004B3111" w:rsidRDefault="004B3111" w:rsidP="004B3111">
      <w:pPr>
        <w:spacing w:before="225" w:after="100" w:afterAutospacing="1" w:line="288" w:lineRule="atLeast"/>
        <w:ind w:right="375"/>
        <w:rPr>
          <w:rFonts w:asciiTheme="minorHAnsi" w:eastAsia="Times New Roman" w:hAnsiTheme="minorHAnsi" w:cs="Times"/>
          <w:iCs/>
          <w:color w:val="535353"/>
          <w:lang w:eastAsia="ru-RU"/>
        </w:rPr>
      </w:pPr>
    </w:p>
    <w:p w:rsidR="004B3111" w:rsidRPr="004B3111" w:rsidRDefault="004B3111" w:rsidP="004B3111">
      <w:pPr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4B3111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Технологические схемы производства азотной кислоты под повышенным давлением </w:t>
      </w:r>
    </w:p>
    <w:p w:rsidR="004B3111" w:rsidRPr="004B3111" w:rsidRDefault="004B3111" w:rsidP="004B3111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Современные установки, работающие под повышенным давлением (от 0,2 до 1 МПа), и комбинированные разработаны по принципу энерготехнологических систем, в кото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рых энергия отходящих газов (связанная с их высокой темпера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турой и давлением) и теплота реакции окисления аммиака ис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пользуются для сжатия воздуха и нитрозных газов, а также полу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 xml:space="preserve">чения технологического пара. Этими же схемами предусмотрено возможно более полное использование </w:t>
      </w:r>
      <w:proofErr w:type="spellStart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низкопотенциальной</w:t>
      </w:r>
      <w:proofErr w:type="spellEnd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теп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лоты.</w:t>
      </w:r>
    </w:p>
    <w:p w:rsidR="004B3111" w:rsidRPr="004B3111" w:rsidRDefault="004B3111" w:rsidP="004B3111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Принципиальная технологическая схема получения разбавлен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ной азотной кислоты под повышенным давлением приведена на рисунке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</w:tblGrid>
      <w:tr w:rsidR="004B3111" w:rsidRPr="004B3111" w:rsidTr="00FB3CD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B3111" w:rsidRPr="004B3111" w:rsidTr="00FB3C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111" w:rsidRPr="004B3111" w:rsidRDefault="004B3111" w:rsidP="004B3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3111" w:rsidRPr="004B3111" w:rsidRDefault="004B3111" w:rsidP="004B311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4B3111" w:rsidRPr="004B3111" w:rsidRDefault="004B3111" w:rsidP="004B3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11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EFF78A" wp14:editId="73F83C4D">
            <wp:extent cx="4533900" cy="3619500"/>
            <wp:effectExtent l="0" t="0" r="0" b="0"/>
            <wp:docPr id="5" name="Рисунок 5" descr="https://helpiks.org/helpiksorg/baza6/1408464212763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1408464212763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11" w:rsidRPr="004B3111" w:rsidRDefault="004B3111" w:rsidP="004B3111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Атмосферный воздух после соответствующей очистки поступа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ет в компрессор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3),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приводимый в движение газовой турбиной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4).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 компрессоре воздух сжимается до давления 0,73 МПа, нагре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ваясь при этом до 135°С, и поступает далее в подогреватели воз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духа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5),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где его температура поднимается до 250°С за счет теп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лоты выходящих из окислителя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10)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нитрозных газов. В смесите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ле (7) воздух смешивается с газообразным аммиаком, который по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ступает сюда из испарителя аммиака( 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6).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Образовавшаяся </w:t>
      </w:r>
      <w:proofErr w:type="spellStart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аммиачновоздушная</w:t>
      </w:r>
      <w:proofErr w:type="spellEnd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смесь далее поступает в контактный аппарат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8),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где при температуре около 900°С на </w:t>
      </w:r>
      <w:proofErr w:type="spellStart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Pt</w:t>
      </w:r>
      <w:proofErr w:type="spellEnd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—</w:t>
      </w:r>
      <w:proofErr w:type="spellStart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Rh</w:t>
      </w:r>
      <w:proofErr w:type="spellEnd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—</w:t>
      </w:r>
      <w:proofErr w:type="spellStart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Pd</w:t>
      </w:r>
      <w:proofErr w:type="spellEnd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-катализаторе про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исходит окисление аммиака. Нитрозные газы, содержащие 9,0—9,5% NO, поступают в котел-утилизатор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9),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 котором происходит охлаждение до необходимой температуры и образование пара. Далее газы поступают в окислитель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10),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 котором окисляются до диоксида азота. Охлажденные в подогревателе воздуха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5),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подо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гревателе хвостовых газов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13)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 холодильнике-конденсаторе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12)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до температуры около 45°С нитрозные газы поступают в абсорбци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онную колонну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11),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орошаемую </w:t>
      </w:r>
      <w:proofErr w:type="spellStart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противоточно</w:t>
      </w:r>
      <w:proofErr w:type="spellEnd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водой. Поскольку абсорбция </w:t>
      </w:r>
      <w:r w:rsidRPr="004B3111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NO</w:t>
      </w:r>
      <w:r w:rsidRPr="004B3111">
        <w:rPr>
          <w:rFonts w:ascii="Arial" w:eastAsia="Times New Roman" w:hAnsi="Arial" w:cs="Arial"/>
          <w:b/>
          <w:color w:val="3D3D3D"/>
          <w:sz w:val="24"/>
          <w:szCs w:val="24"/>
          <w:vertAlign w:val="subscript"/>
          <w:lang w:eastAsia="ru-RU"/>
        </w:rPr>
        <w:t>2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 водой </w:t>
      </w:r>
      <w:proofErr w:type="spellStart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экзотермична</w:t>
      </w:r>
      <w:proofErr w:type="spellEnd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абсорбционные тарелки снаб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 xml:space="preserve">жены змеевиковыми холодильниками, в которых циркулирует охлаждающая вода (на схеме не показано). Полученная азотная кислота самотеком поступает в </w:t>
      </w:r>
      <w:proofErr w:type="spellStart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отдувочную</w:t>
      </w:r>
      <w:proofErr w:type="spellEnd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колонну (</w:t>
      </w:r>
      <w:r w:rsidRPr="004B3111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12), 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где с помощью горячего воздуха из готовой азотной кислоты происходит </w:t>
      </w:r>
      <w:proofErr w:type="spellStart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отдувка</w:t>
      </w:r>
      <w:proofErr w:type="spellEnd"/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растворенных в ней нитрозных газов, которые подаются в абсорбционную колонну. Хвостовые газы, пройдя систему каталитической очистки от оксидов азота 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восстановлением их аммиа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ком до элементного азота, выбрасываются в атмосферу.</w:t>
      </w:r>
    </w:p>
    <w:p w:rsidR="004B3111" w:rsidRPr="004B3111" w:rsidRDefault="004B3111" w:rsidP="004B3111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В установках такого типа степень превращения аммиака в азотную кислоту достигает 98—99%, а </w:t>
      </w:r>
      <w:r w:rsidRPr="004B3111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концентрация кислоты — 60—62%.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Однако при окислении аммиака под давлением увели</w:t>
      </w:r>
      <w:r w:rsidRPr="004B3111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 xml:space="preserve">чиваются потери платинового катализатора. </w:t>
      </w:r>
    </w:p>
    <w:p w:rsidR="004B3111" w:rsidRPr="004B3111" w:rsidRDefault="004B3111" w:rsidP="004B3111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p w:rsidR="008C2B48" w:rsidRPr="008C2B48" w:rsidRDefault="008C2B48" w:rsidP="008C2B48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35353"/>
          <w:sz w:val="24"/>
          <w:szCs w:val="24"/>
          <w:lang w:eastAsia="ru-RU"/>
        </w:rPr>
      </w:pPr>
    </w:p>
    <w:sectPr w:rsidR="008C2B48" w:rsidRPr="008C2B4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50" w:rsidRDefault="002E0350" w:rsidP="00E07994">
      <w:pPr>
        <w:spacing w:after="0" w:line="240" w:lineRule="auto"/>
      </w:pPr>
      <w:r>
        <w:separator/>
      </w:r>
    </w:p>
  </w:endnote>
  <w:endnote w:type="continuationSeparator" w:id="0">
    <w:p w:rsidR="002E0350" w:rsidRDefault="002E0350" w:rsidP="00E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50" w:rsidRDefault="002E0350" w:rsidP="00E07994">
      <w:pPr>
        <w:spacing w:after="0" w:line="240" w:lineRule="auto"/>
      </w:pPr>
      <w:r>
        <w:separator/>
      </w:r>
    </w:p>
  </w:footnote>
  <w:footnote w:type="continuationSeparator" w:id="0">
    <w:p w:rsidR="002E0350" w:rsidRDefault="002E0350" w:rsidP="00E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94" w:rsidRDefault="002F7868">
    <w:pPr>
      <w:pStyle w:val="a4"/>
    </w:pPr>
    <w:r>
      <w:t xml:space="preserve"> </w:t>
    </w:r>
    <w:r w:rsidR="00E07994">
      <w:t xml:space="preserve"> </w:t>
    </w:r>
    <w:proofErr w:type="spellStart"/>
    <w:r w:rsidR="00E07994">
      <w:t>Рузич</w:t>
    </w:r>
    <w:proofErr w:type="spellEnd"/>
    <w:r w:rsidR="00E07994">
      <w:t xml:space="preserve"> И.В. </w:t>
    </w:r>
    <w:r w:rsidR="006B4961">
      <w:t>ХТНВ 18</w:t>
    </w:r>
  </w:p>
  <w:p w:rsidR="00E07994" w:rsidRDefault="00E07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8F0"/>
    <w:multiLevelType w:val="multilevel"/>
    <w:tmpl w:val="C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33928"/>
    <w:multiLevelType w:val="multilevel"/>
    <w:tmpl w:val="F22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D48A2"/>
    <w:multiLevelType w:val="multilevel"/>
    <w:tmpl w:val="673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40050"/>
    <w:multiLevelType w:val="multilevel"/>
    <w:tmpl w:val="30A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157F4"/>
    <w:multiLevelType w:val="multilevel"/>
    <w:tmpl w:val="E6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13C6A"/>
    <w:multiLevelType w:val="hybridMultilevel"/>
    <w:tmpl w:val="DBFA9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10788"/>
    <w:multiLevelType w:val="multilevel"/>
    <w:tmpl w:val="447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92FB1"/>
    <w:multiLevelType w:val="multilevel"/>
    <w:tmpl w:val="BE9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00177"/>
    <w:multiLevelType w:val="multilevel"/>
    <w:tmpl w:val="BB3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2"/>
    <w:rsid w:val="00010DE1"/>
    <w:rsid w:val="00016E9F"/>
    <w:rsid w:val="00030C6D"/>
    <w:rsid w:val="0007776F"/>
    <w:rsid w:val="00077EED"/>
    <w:rsid w:val="000B78AE"/>
    <w:rsid w:val="00114E89"/>
    <w:rsid w:val="00125213"/>
    <w:rsid w:val="0012718F"/>
    <w:rsid w:val="00151D61"/>
    <w:rsid w:val="001F0710"/>
    <w:rsid w:val="00213C5C"/>
    <w:rsid w:val="00243D47"/>
    <w:rsid w:val="00264528"/>
    <w:rsid w:val="0028238B"/>
    <w:rsid w:val="00282679"/>
    <w:rsid w:val="002C2C34"/>
    <w:rsid w:val="002E0350"/>
    <w:rsid w:val="002F0BCD"/>
    <w:rsid w:val="002F7868"/>
    <w:rsid w:val="00327435"/>
    <w:rsid w:val="00332768"/>
    <w:rsid w:val="00366805"/>
    <w:rsid w:val="00373317"/>
    <w:rsid w:val="003E5579"/>
    <w:rsid w:val="003E5A4C"/>
    <w:rsid w:val="004B3111"/>
    <w:rsid w:val="004D3446"/>
    <w:rsid w:val="005378A8"/>
    <w:rsid w:val="00551707"/>
    <w:rsid w:val="005E0352"/>
    <w:rsid w:val="006535CB"/>
    <w:rsid w:val="006554AA"/>
    <w:rsid w:val="00685E50"/>
    <w:rsid w:val="006878E4"/>
    <w:rsid w:val="006A6A6F"/>
    <w:rsid w:val="006B4961"/>
    <w:rsid w:val="006D5CD8"/>
    <w:rsid w:val="00704D79"/>
    <w:rsid w:val="00723819"/>
    <w:rsid w:val="00753F25"/>
    <w:rsid w:val="007D048F"/>
    <w:rsid w:val="00820AA0"/>
    <w:rsid w:val="00821691"/>
    <w:rsid w:val="00827694"/>
    <w:rsid w:val="00831D88"/>
    <w:rsid w:val="00860496"/>
    <w:rsid w:val="008A5B92"/>
    <w:rsid w:val="008C2B48"/>
    <w:rsid w:val="00976873"/>
    <w:rsid w:val="00A34AC0"/>
    <w:rsid w:val="00AD3A41"/>
    <w:rsid w:val="00AE4B33"/>
    <w:rsid w:val="00B1486E"/>
    <w:rsid w:val="00BA48A7"/>
    <w:rsid w:val="00BD55E2"/>
    <w:rsid w:val="00D858EB"/>
    <w:rsid w:val="00DD06B5"/>
    <w:rsid w:val="00DD2F4B"/>
    <w:rsid w:val="00DF49F1"/>
    <w:rsid w:val="00E00C71"/>
    <w:rsid w:val="00E07994"/>
    <w:rsid w:val="00E07ADE"/>
    <w:rsid w:val="00E56F28"/>
    <w:rsid w:val="00E75C4E"/>
    <w:rsid w:val="00E776FC"/>
    <w:rsid w:val="00EA7093"/>
    <w:rsid w:val="00EC1E2B"/>
    <w:rsid w:val="00F14279"/>
    <w:rsid w:val="00F222C9"/>
    <w:rsid w:val="00F71990"/>
    <w:rsid w:val="00F842E5"/>
    <w:rsid w:val="00FA67C8"/>
    <w:rsid w:val="00FE2E64"/>
    <w:rsid w:val="00FE67E7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2020-03-18T05:51:00Z</dcterms:created>
  <dcterms:modified xsi:type="dcterms:W3CDTF">2020-05-28T09:55:00Z</dcterms:modified>
</cp:coreProperties>
</file>