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CD8" w:rsidRDefault="00821691" w:rsidP="00AD3A41">
      <w:pPr>
        <w:tabs>
          <w:tab w:val="left" w:pos="889"/>
        </w:tabs>
        <w:jc w:val="center"/>
        <w:rPr>
          <w:rFonts w:asciiTheme="minorHAnsi" w:eastAsiaTheme="minorHAnsi" w:hAnsiTheme="minorHAnsi" w:cstheme="minorBidi"/>
          <w:b/>
          <w:sz w:val="28"/>
          <w:szCs w:val="28"/>
        </w:rPr>
      </w:pPr>
      <w:r>
        <w:rPr>
          <w:rFonts w:asciiTheme="minorHAnsi" w:eastAsiaTheme="minorHAnsi" w:hAnsiTheme="minorHAnsi" w:cstheme="minorBidi"/>
          <w:b/>
          <w:sz w:val="28"/>
          <w:szCs w:val="28"/>
        </w:rPr>
        <w:t>2</w:t>
      </w:r>
      <w:r w:rsidR="00E75C4E">
        <w:rPr>
          <w:rFonts w:asciiTheme="minorHAnsi" w:eastAsiaTheme="minorHAnsi" w:hAnsiTheme="minorHAnsi" w:cstheme="minorBidi"/>
          <w:b/>
          <w:sz w:val="28"/>
          <w:szCs w:val="28"/>
        </w:rPr>
        <w:t>5</w:t>
      </w:r>
      <w:r w:rsidR="006D5CD8">
        <w:rPr>
          <w:rFonts w:asciiTheme="minorHAnsi" w:eastAsiaTheme="minorHAnsi" w:hAnsiTheme="minorHAnsi" w:cstheme="minorBidi"/>
          <w:b/>
          <w:sz w:val="28"/>
          <w:szCs w:val="28"/>
        </w:rPr>
        <w:t>.04</w:t>
      </w:r>
      <w:r w:rsidR="00FE2E64">
        <w:rPr>
          <w:rFonts w:asciiTheme="minorHAnsi" w:eastAsiaTheme="minorHAnsi" w:hAnsiTheme="minorHAnsi" w:cstheme="minorBidi"/>
          <w:b/>
          <w:sz w:val="28"/>
          <w:szCs w:val="28"/>
        </w:rPr>
        <w:t>.</w:t>
      </w:r>
      <w:r w:rsidR="006D5CD8">
        <w:rPr>
          <w:rFonts w:asciiTheme="minorHAnsi" w:eastAsiaTheme="minorHAnsi" w:hAnsiTheme="minorHAnsi" w:cstheme="minorBidi"/>
          <w:b/>
          <w:sz w:val="28"/>
          <w:szCs w:val="28"/>
        </w:rPr>
        <w:t>2020</w:t>
      </w:r>
      <w:bookmarkStart w:id="0" w:name="_GoBack"/>
      <w:bookmarkEnd w:id="0"/>
    </w:p>
    <w:p w:rsidR="00DD06B5" w:rsidRPr="00DD06B5" w:rsidRDefault="00DD06B5" w:rsidP="00DD06B5">
      <w:pPr>
        <w:tabs>
          <w:tab w:val="left" w:pos="889"/>
        </w:tabs>
        <w:jc w:val="center"/>
        <w:rPr>
          <w:b/>
          <w:sz w:val="28"/>
          <w:szCs w:val="28"/>
        </w:rPr>
      </w:pPr>
      <w:r w:rsidRPr="00DD06B5">
        <w:rPr>
          <w:b/>
          <w:sz w:val="28"/>
          <w:szCs w:val="28"/>
        </w:rPr>
        <w:t xml:space="preserve">Изучить лекцию (краткое изложение прилагается, а также учебник Е.Я Мельников Технология неорганических веществ и минеральных удобрений), самостоятельно. Ответить и направить для проверки самостоятельную работу по электронному адресу участника дистанционного обучения </w:t>
      </w:r>
      <w:proofErr w:type="spellStart"/>
      <w:r w:rsidRPr="00DD06B5">
        <w:rPr>
          <w:b/>
          <w:sz w:val="28"/>
          <w:szCs w:val="28"/>
        </w:rPr>
        <w:t>Рузич</w:t>
      </w:r>
      <w:proofErr w:type="spellEnd"/>
      <w:r w:rsidRPr="00DD06B5">
        <w:rPr>
          <w:b/>
          <w:sz w:val="28"/>
          <w:szCs w:val="28"/>
        </w:rPr>
        <w:t xml:space="preserve"> И.В.\ </w:t>
      </w:r>
      <w:hyperlink r:id="rId8" w:history="1">
        <w:r w:rsidRPr="00DD06B5">
          <w:rPr>
            <w:color w:val="0000FF"/>
            <w:sz w:val="32"/>
            <w:szCs w:val="32"/>
            <w:u w:val="single"/>
            <w:lang w:val="en-US"/>
          </w:rPr>
          <w:t>Ruzich</w:t>
        </w:r>
        <w:r w:rsidRPr="00DD06B5">
          <w:rPr>
            <w:color w:val="0000FF"/>
            <w:sz w:val="32"/>
            <w:szCs w:val="32"/>
            <w:u w:val="single"/>
          </w:rPr>
          <w:t>-</w:t>
        </w:r>
        <w:r w:rsidRPr="00DD06B5">
          <w:rPr>
            <w:color w:val="0000FF"/>
            <w:sz w:val="32"/>
            <w:szCs w:val="32"/>
            <w:u w:val="single"/>
            <w:lang w:val="en-US"/>
          </w:rPr>
          <w:t>Irina</w:t>
        </w:r>
        <w:r w:rsidRPr="00DD06B5">
          <w:rPr>
            <w:color w:val="0000FF"/>
            <w:sz w:val="32"/>
            <w:szCs w:val="32"/>
            <w:u w:val="single"/>
          </w:rPr>
          <w:t>@</w:t>
        </w:r>
        <w:r w:rsidRPr="00DD06B5">
          <w:rPr>
            <w:color w:val="0000FF"/>
            <w:sz w:val="32"/>
            <w:szCs w:val="32"/>
            <w:u w:val="single"/>
            <w:lang w:val="en-US"/>
          </w:rPr>
          <w:t>yandex</w:t>
        </w:r>
        <w:r w:rsidRPr="00DD06B5">
          <w:rPr>
            <w:color w:val="0000FF"/>
            <w:sz w:val="32"/>
            <w:szCs w:val="32"/>
            <w:u w:val="single"/>
          </w:rPr>
          <w:t>.</w:t>
        </w:r>
        <w:r w:rsidRPr="00DD06B5">
          <w:rPr>
            <w:color w:val="0000FF"/>
            <w:sz w:val="32"/>
            <w:szCs w:val="32"/>
            <w:u w:val="single"/>
            <w:lang w:val="en-US"/>
          </w:rPr>
          <w:t>ru</w:t>
        </w:r>
      </w:hyperlink>
      <w:r w:rsidRPr="00DD06B5">
        <w:rPr>
          <w:sz w:val="32"/>
          <w:szCs w:val="32"/>
        </w:rPr>
        <w:t>, либо прикрепляем к теме в программе (что бы сразу видеть оценку</w:t>
      </w:r>
      <w:proofErr w:type="gramStart"/>
      <w:r w:rsidRPr="00DD06B5">
        <w:rPr>
          <w:sz w:val="32"/>
          <w:szCs w:val="32"/>
        </w:rPr>
        <w:t>)</w:t>
      </w:r>
      <w:r w:rsidRPr="00DD06B5">
        <w:rPr>
          <w:b/>
          <w:sz w:val="28"/>
          <w:szCs w:val="28"/>
        </w:rPr>
        <w:t xml:space="preserve">:, </w:t>
      </w:r>
      <w:proofErr w:type="gramEnd"/>
      <w:r w:rsidRPr="00DD06B5">
        <w:rPr>
          <w:b/>
          <w:sz w:val="28"/>
          <w:szCs w:val="28"/>
        </w:rPr>
        <w:t>проставляем в письме группу, фамилию и дату, тему урока</w:t>
      </w:r>
    </w:p>
    <w:p w:rsidR="00DD06B5" w:rsidRDefault="00DD06B5" w:rsidP="00DD06B5">
      <w:pPr>
        <w:tabs>
          <w:tab w:val="left" w:pos="889"/>
        </w:tabs>
        <w:jc w:val="center"/>
        <w:rPr>
          <w:b/>
          <w:sz w:val="28"/>
          <w:szCs w:val="28"/>
        </w:rPr>
      </w:pPr>
      <w:r w:rsidRPr="00DD06B5">
        <w:rPr>
          <w:b/>
          <w:sz w:val="28"/>
          <w:szCs w:val="28"/>
        </w:rPr>
        <w:t>Вопросы:</w:t>
      </w:r>
    </w:p>
    <w:p w:rsidR="00FE67E7" w:rsidRDefault="00FE67E7" w:rsidP="00FE67E7">
      <w:pPr>
        <w:tabs>
          <w:tab w:val="left" w:pos="889"/>
        </w:tabs>
        <w:rPr>
          <w:b/>
          <w:sz w:val="28"/>
          <w:szCs w:val="28"/>
        </w:rPr>
      </w:pPr>
      <w:r>
        <w:rPr>
          <w:b/>
          <w:sz w:val="28"/>
          <w:szCs w:val="28"/>
        </w:rPr>
        <w:t>1 Оборудование, применяемое при производстве карбамида. Принцип работы основного оборудования</w:t>
      </w:r>
    </w:p>
    <w:p w:rsidR="00FE67E7" w:rsidRPr="00DD06B5" w:rsidRDefault="00FE67E7" w:rsidP="00FE67E7">
      <w:pPr>
        <w:tabs>
          <w:tab w:val="left" w:pos="889"/>
        </w:tabs>
        <w:rPr>
          <w:b/>
          <w:sz w:val="28"/>
          <w:szCs w:val="28"/>
        </w:rPr>
      </w:pPr>
      <w:r>
        <w:rPr>
          <w:b/>
          <w:sz w:val="28"/>
          <w:szCs w:val="28"/>
        </w:rPr>
        <w:t xml:space="preserve">2 Производство сульфата аммония. </w:t>
      </w:r>
      <w:proofErr w:type="spellStart"/>
      <w:proofErr w:type="gramStart"/>
      <w:r>
        <w:rPr>
          <w:b/>
          <w:sz w:val="28"/>
          <w:szCs w:val="28"/>
        </w:rPr>
        <w:t>Физико</w:t>
      </w:r>
      <w:proofErr w:type="spellEnd"/>
      <w:r>
        <w:rPr>
          <w:b/>
          <w:sz w:val="28"/>
          <w:szCs w:val="28"/>
        </w:rPr>
        <w:t xml:space="preserve"> – химические</w:t>
      </w:r>
      <w:proofErr w:type="gramEnd"/>
      <w:r>
        <w:rPr>
          <w:b/>
          <w:sz w:val="28"/>
          <w:szCs w:val="28"/>
        </w:rPr>
        <w:t xml:space="preserve"> свойства и теоретические основы производства</w:t>
      </w:r>
    </w:p>
    <w:p w:rsidR="00D858EB" w:rsidRDefault="00D858EB" w:rsidP="00B1486E">
      <w:pPr>
        <w:tabs>
          <w:tab w:val="left" w:pos="889"/>
        </w:tabs>
        <w:jc w:val="center"/>
        <w:rPr>
          <w:rFonts w:asciiTheme="minorHAnsi" w:eastAsiaTheme="minorHAnsi" w:hAnsiTheme="minorHAnsi" w:cstheme="minorBidi"/>
          <w:b/>
          <w:sz w:val="28"/>
          <w:szCs w:val="28"/>
        </w:rPr>
      </w:pPr>
      <w:r>
        <w:rPr>
          <w:rFonts w:asciiTheme="minorHAnsi" w:eastAsiaTheme="minorHAnsi" w:hAnsiTheme="minorHAnsi" w:cstheme="minorBidi"/>
          <w:b/>
          <w:sz w:val="28"/>
          <w:szCs w:val="28"/>
        </w:rPr>
        <w:t>Лекция (</w:t>
      </w:r>
      <w:r w:rsidR="00DD06B5">
        <w:rPr>
          <w:rFonts w:asciiTheme="minorHAnsi" w:eastAsiaTheme="minorHAnsi" w:hAnsiTheme="minorHAnsi" w:cstheme="minorBidi"/>
          <w:b/>
          <w:sz w:val="28"/>
          <w:szCs w:val="28"/>
        </w:rPr>
        <w:t>2</w:t>
      </w:r>
      <w:r>
        <w:rPr>
          <w:rFonts w:asciiTheme="minorHAnsi" w:eastAsiaTheme="minorHAnsi" w:hAnsiTheme="minorHAnsi" w:cstheme="minorBidi"/>
          <w:b/>
          <w:sz w:val="28"/>
          <w:szCs w:val="28"/>
        </w:rPr>
        <w:t xml:space="preserve"> часа)</w:t>
      </w:r>
    </w:p>
    <w:p w:rsidR="00FE67E7" w:rsidRPr="00FE67E7" w:rsidRDefault="00FE67E7" w:rsidP="00FE67E7">
      <w:pPr>
        <w:shd w:val="clear" w:color="auto" w:fill="FFFFFF"/>
        <w:spacing w:after="225" w:line="432" w:lineRule="atLeast"/>
        <w:jc w:val="center"/>
        <w:textAlignment w:val="baseline"/>
        <w:rPr>
          <w:rFonts w:ascii="Arial" w:eastAsia="Times New Roman" w:hAnsi="Arial" w:cs="Arial"/>
          <w:b/>
          <w:color w:val="414141"/>
          <w:sz w:val="28"/>
          <w:szCs w:val="28"/>
          <w:lang w:eastAsia="ru-RU"/>
        </w:rPr>
      </w:pPr>
      <w:r w:rsidRPr="00FE67E7">
        <w:rPr>
          <w:rFonts w:ascii="Arial" w:eastAsia="Times New Roman" w:hAnsi="Arial" w:cs="Arial"/>
          <w:b/>
          <w:color w:val="414141"/>
          <w:sz w:val="28"/>
          <w:szCs w:val="28"/>
          <w:lang w:eastAsia="ru-RU"/>
        </w:rPr>
        <w:t>Производство сульфата аммония</w:t>
      </w:r>
    </w:p>
    <w:p w:rsidR="00FE67E7" w:rsidRPr="00FE67E7" w:rsidRDefault="00FE67E7" w:rsidP="00FE67E7">
      <w:pPr>
        <w:shd w:val="clear" w:color="auto" w:fill="FFFFFF"/>
        <w:spacing w:after="150" w:line="240" w:lineRule="auto"/>
        <w:rPr>
          <w:rFonts w:ascii="Arial" w:eastAsia="Times New Roman" w:hAnsi="Arial" w:cs="Arial"/>
          <w:color w:val="1A1A1A"/>
          <w:lang w:eastAsia="ru-RU"/>
        </w:rPr>
      </w:pPr>
      <w:r w:rsidRPr="00FE67E7">
        <w:rPr>
          <w:rFonts w:ascii="Arial" w:eastAsia="Times New Roman" w:hAnsi="Arial" w:cs="Arial"/>
          <w:color w:val="1A1A1A"/>
          <w:lang w:eastAsia="ru-RU"/>
        </w:rPr>
        <w:t xml:space="preserve">Химическая формула сернокислого аммония (второе название удобрения) – </w:t>
      </w:r>
      <w:r w:rsidRPr="00FE67E7">
        <w:rPr>
          <w:rFonts w:ascii="Arial" w:eastAsia="Times New Roman" w:hAnsi="Arial" w:cs="Arial"/>
          <w:b/>
          <w:color w:val="1A1A1A"/>
          <w:lang w:eastAsia="ru-RU"/>
        </w:rPr>
        <w:t>(NH</w:t>
      </w:r>
      <w:r w:rsidRPr="00FE67E7">
        <w:rPr>
          <w:rFonts w:ascii="Arial" w:eastAsia="Times New Roman" w:hAnsi="Arial" w:cs="Arial"/>
          <w:b/>
          <w:color w:val="1A1A1A"/>
          <w:sz w:val="16"/>
          <w:szCs w:val="16"/>
          <w:lang w:eastAsia="ru-RU"/>
        </w:rPr>
        <w:t>4</w:t>
      </w:r>
      <w:r w:rsidRPr="00FE67E7">
        <w:rPr>
          <w:rFonts w:ascii="Arial" w:eastAsia="Times New Roman" w:hAnsi="Arial" w:cs="Arial"/>
          <w:b/>
          <w:color w:val="1A1A1A"/>
          <w:lang w:eastAsia="ru-RU"/>
        </w:rPr>
        <w:t>)</w:t>
      </w:r>
      <w:r w:rsidRPr="00FE67E7">
        <w:rPr>
          <w:rFonts w:ascii="Arial" w:eastAsia="Times New Roman" w:hAnsi="Arial" w:cs="Arial"/>
          <w:b/>
          <w:color w:val="1A1A1A"/>
          <w:sz w:val="16"/>
          <w:szCs w:val="16"/>
          <w:lang w:eastAsia="ru-RU"/>
        </w:rPr>
        <w:t>2</w:t>
      </w:r>
      <w:r w:rsidRPr="00FE67E7">
        <w:rPr>
          <w:rFonts w:ascii="Arial" w:eastAsia="Times New Roman" w:hAnsi="Arial" w:cs="Arial"/>
          <w:b/>
          <w:color w:val="1A1A1A"/>
          <w:lang w:eastAsia="ru-RU"/>
        </w:rPr>
        <w:t>SO</w:t>
      </w:r>
      <w:r w:rsidRPr="00FE67E7">
        <w:rPr>
          <w:rFonts w:ascii="Arial" w:eastAsia="Times New Roman" w:hAnsi="Arial" w:cs="Arial"/>
          <w:b/>
          <w:color w:val="1A1A1A"/>
          <w:sz w:val="16"/>
          <w:szCs w:val="16"/>
          <w:lang w:eastAsia="ru-RU"/>
        </w:rPr>
        <w:t>4</w:t>
      </w:r>
      <w:r w:rsidRPr="00FE67E7">
        <w:rPr>
          <w:rFonts w:ascii="Arial" w:eastAsia="Times New Roman" w:hAnsi="Arial" w:cs="Arial"/>
          <w:color w:val="1A1A1A"/>
          <w:lang w:eastAsia="ru-RU"/>
        </w:rPr>
        <w:t>. В составе азот и сера. Оба элемента нужны для качественного питания сельскохозяйственных культур. Подкормку сульфатом аммония применяют в зерновом хозяйстве, виноградарстве, овощеводстве – все виды культур активно потребляют азот и серу.</w:t>
      </w:r>
      <w:r>
        <w:rPr>
          <w:rFonts w:ascii="Arial" w:eastAsia="Times New Roman" w:hAnsi="Arial" w:cs="Arial"/>
          <w:color w:val="1A1A1A"/>
          <w:lang w:eastAsia="ru-RU"/>
        </w:rPr>
        <w:t xml:space="preserve"> </w:t>
      </w:r>
      <w:r w:rsidRPr="00FE67E7">
        <w:rPr>
          <w:rFonts w:ascii="Arial" w:eastAsia="Times New Roman" w:hAnsi="Arial" w:cs="Arial"/>
          <w:color w:val="1A1A1A"/>
          <w:lang w:eastAsia="ru-RU"/>
        </w:rPr>
        <w:t>Из формулы (NH4)2SO4, можно увидеть, что азот содержится в этом веществе в аммонийной форме, которая лучше усваивается растениями, чем нитратная. Данное качество сульфата аммония продуктивнее всего проявляется на запущенных, неокультуренных почвах, для которых он является настоящим жизненным эликсиром, способствующим выращиванию рекордных урожаев. А вот на окультуренных землях аммоний из состава удобрения довольно быстро переходит в нитратную форму.</w:t>
      </w:r>
    </w:p>
    <w:p w:rsidR="00FE67E7" w:rsidRPr="00FE67E7" w:rsidRDefault="00FE67E7" w:rsidP="00FE67E7">
      <w:pPr>
        <w:shd w:val="clear" w:color="auto" w:fill="FFFFFF"/>
        <w:spacing w:before="300" w:after="150" w:line="240" w:lineRule="auto"/>
        <w:outlineLvl w:val="1"/>
        <w:rPr>
          <w:rFonts w:ascii="Arial" w:eastAsia="Times New Roman" w:hAnsi="Arial" w:cs="Arial"/>
          <w:b/>
          <w:color w:val="1A1A1A"/>
          <w:lang w:eastAsia="ru-RU"/>
        </w:rPr>
      </w:pPr>
      <w:r w:rsidRPr="00FE67E7">
        <w:rPr>
          <w:rFonts w:ascii="Arial" w:eastAsia="Times New Roman" w:hAnsi="Arial" w:cs="Arial"/>
          <w:b/>
          <w:color w:val="1A1A1A"/>
          <w:lang w:eastAsia="ru-RU"/>
        </w:rPr>
        <w:t>Физические и химические свойства</w:t>
      </w:r>
    </w:p>
    <w:p w:rsidR="00FE67E7" w:rsidRPr="00FE67E7" w:rsidRDefault="00FE67E7" w:rsidP="00FE67E7">
      <w:pPr>
        <w:shd w:val="clear" w:color="auto" w:fill="FFFFFF"/>
        <w:spacing w:after="150" w:line="240" w:lineRule="auto"/>
        <w:rPr>
          <w:rFonts w:ascii="Arial" w:eastAsia="Times New Roman" w:hAnsi="Arial" w:cs="Arial"/>
          <w:color w:val="1A1A1A"/>
          <w:lang w:eastAsia="ru-RU"/>
        </w:rPr>
      </w:pPr>
      <w:r w:rsidRPr="00FE67E7">
        <w:rPr>
          <w:rFonts w:ascii="Arial" w:eastAsia="Times New Roman" w:hAnsi="Arial" w:cs="Arial"/>
          <w:color w:val="1A1A1A"/>
          <w:lang w:eastAsia="ru-RU"/>
        </w:rPr>
        <w:t xml:space="preserve">Сульфат аммония </w:t>
      </w:r>
      <w:r w:rsidRPr="00FE67E7">
        <w:rPr>
          <w:rFonts w:ascii="Arial" w:eastAsia="Times New Roman" w:hAnsi="Arial" w:cs="Arial"/>
          <w:b/>
          <w:color w:val="1A1A1A"/>
          <w:lang w:eastAsia="ru-RU"/>
        </w:rPr>
        <w:t>(NH</w:t>
      </w:r>
      <w:r w:rsidRPr="00FE67E7">
        <w:rPr>
          <w:rFonts w:ascii="Arial" w:eastAsia="Times New Roman" w:hAnsi="Arial" w:cs="Arial"/>
          <w:b/>
          <w:color w:val="1A1A1A"/>
          <w:vertAlign w:val="subscript"/>
          <w:lang w:eastAsia="ru-RU"/>
        </w:rPr>
        <w:t>4</w:t>
      </w:r>
      <w:r w:rsidRPr="00FE67E7">
        <w:rPr>
          <w:rFonts w:ascii="Arial" w:eastAsia="Times New Roman" w:hAnsi="Arial" w:cs="Arial"/>
          <w:b/>
          <w:color w:val="1A1A1A"/>
          <w:lang w:eastAsia="ru-RU"/>
        </w:rPr>
        <w:t>)</w:t>
      </w:r>
      <w:r w:rsidRPr="00FE67E7">
        <w:rPr>
          <w:rFonts w:ascii="Arial" w:eastAsia="Times New Roman" w:hAnsi="Arial" w:cs="Arial"/>
          <w:b/>
          <w:color w:val="1A1A1A"/>
          <w:vertAlign w:val="subscript"/>
          <w:lang w:eastAsia="ru-RU"/>
        </w:rPr>
        <w:t>2</w:t>
      </w:r>
      <w:r w:rsidRPr="00FE67E7">
        <w:rPr>
          <w:rFonts w:ascii="Arial" w:eastAsia="Times New Roman" w:hAnsi="Arial" w:cs="Arial"/>
          <w:b/>
          <w:color w:val="1A1A1A"/>
          <w:lang w:eastAsia="ru-RU"/>
        </w:rPr>
        <w:t>SO</w:t>
      </w:r>
      <w:r w:rsidRPr="00FE67E7">
        <w:rPr>
          <w:rFonts w:ascii="Arial" w:eastAsia="Times New Roman" w:hAnsi="Arial" w:cs="Arial"/>
          <w:b/>
          <w:color w:val="1A1A1A"/>
          <w:vertAlign w:val="subscript"/>
          <w:lang w:eastAsia="ru-RU"/>
        </w:rPr>
        <w:t>4</w:t>
      </w:r>
      <w:r w:rsidRPr="00FE67E7">
        <w:rPr>
          <w:rFonts w:ascii="Arial" w:eastAsia="Times New Roman" w:hAnsi="Arial" w:cs="Arial"/>
          <w:color w:val="1A1A1A"/>
          <w:lang w:eastAsia="ru-RU"/>
        </w:rPr>
        <w:t> – бесцветные кристаллы, плотность – 1,766 г/см</w:t>
      </w:r>
      <w:r w:rsidRPr="00FE67E7">
        <w:rPr>
          <w:rFonts w:ascii="Arial" w:eastAsia="Times New Roman" w:hAnsi="Arial" w:cs="Arial"/>
          <w:color w:val="1A1A1A"/>
          <w:vertAlign w:val="superscript"/>
          <w:lang w:eastAsia="ru-RU"/>
        </w:rPr>
        <w:t>3</w:t>
      </w:r>
      <w:r w:rsidRPr="00FE67E7">
        <w:rPr>
          <w:rFonts w:ascii="Arial" w:eastAsia="Times New Roman" w:hAnsi="Arial" w:cs="Arial"/>
          <w:color w:val="1A1A1A"/>
          <w:lang w:eastAsia="ru-RU"/>
        </w:rPr>
        <w:t>. При температуре выше +100°C разлагается с выделением аммиака NH</w:t>
      </w:r>
      <w:r w:rsidRPr="00FE67E7">
        <w:rPr>
          <w:rFonts w:ascii="Arial" w:eastAsia="Times New Roman" w:hAnsi="Arial" w:cs="Arial"/>
          <w:color w:val="1A1A1A"/>
          <w:vertAlign w:val="subscript"/>
          <w:lang w:eastAsia="ru-RU"/>
        </w:rPr>
        <w:t>3</w:t>
      </w:r>
      <w:r w:rsidRPr="00FE67E7">
        <w:rPr>
          <w:rFonts w:ascii="Arial" w:eastAsia="Times New Roman" w:hAnsi="Arial" w:cs="Arial"/>
          <w:color w:val="1A1A1A"/>
          <w:lang w:eastAsia="ru-RU"/>
        </w:rPr>
        <w:t>и образованием сначала NH</w:t>
      </w:r>
      <w:r w:rsidRPr="00FE67E7">
        <w:rPr>
          <w:rFonts w:ascii="Arial" w:eastAsia="Times New Roman" w:hAnsi="Arial" w:cs="Arial"/>
          <w:color w:val="1A1A1A"/>
          <w:vertAlign w:val="subscript"/>
          <w:lang w:eastAsia="ru-RU"/>
        </w:rPr>
        <w:t>4</w:t>
      </w:r>
      <w:r w:rsidRPr="00FE67E7">
        <w:rPr>
          <w:rFonts w:ascii="Arial" w:eastAsia="Times New Roman" w:hAnsi="Arial" w:cs="Arial"/>
          <w:color w:val="1A1A1A"/>
          <w:lang w:eastAsia="ru-RU"/>
        </w:rPr>
        <w:t>HSO</w:t>
      </w:r>
      <w:r w:rsidRPr="00FE67E7">
        <w:rPr>
          <w:rFonts w:ascii="Arial" w:eastAsia="Times New Roman" w:hAnsi="Arial" w:cs="Arial"/>
          <w:color w:val="1A1A1A"/>
          <w:vertAlign w:val="subscript"/>
          <w:lang w:eastAsia="ru-RU"/>
        </w:rPr>
        <w:t>4</w:t>
      </w:r>
      <w:r w:rsidRPr="00FE67E7">
        <w:rPr>
          <w:rFonts w:ascii="Arial" w:eastAsia="Times New Roman" w:hAnsi="Arial" w:cs="Arial"/>
          <w:color w:val="1A1A1A"/>
          <w:lang w:eastAsia="ru-RU"/>
        </w:rPr>
        <w:t>, а впоследствии (NH</w:t>
      </w:r>
      <w:r w:rsidRPr="00FE67E7">
        <w:rPr>
          <w:rFonts w:ascii="Arial" w:eastAsia="Times New Roman" w:hAnsi="Arial" w:cs="Arial"/>
          <w:color w:val="1A1A1A"/>
          <w:vertAlign w:val="subscript"/>
          <w:lang w:eastAsia="ru-RU"/>
        </w:rPr>
        <w:t>4</w:t>
      </w:r>
      <w:r w:rsidRPr="00FE67E7">
        <w:rPr>
          <w:rFonts w:ascii="Arial" w:eastAsia="Times New Roman" w:hAnsi="Arial" w:cs="Arial"/>
          <w:color w:val="1A1A1A"/>
          <w:lang w:eastAsia="ru-RU"/>
        </w:rPr>
        <w:t>)</w:t>
      </w:r>
      <w:r w:rsidRPr="00FE67E7">
        <w:rPr>
          <w:rFonts w:ascii="Arial" w:eastAsia="Times New Roman" w:hAnsi="Arial" w:cs="Arial"/>
          <w:color w:val="1A1A1A"/>
          <w:vertAlign w:val="subscript"/>
          <w:lang w:eastAsia="ru-RU"/>
        </w:rPr>
        <w:t>2</w:t>
      </w:r>
      <w:r w:rsidRPr="00FE67E7">
        <w:rPr>
          <w:rFonts w:ascii="Arial" w:eastAsia="Times New Roman" w:hAnsi="Arial" w:cs="Arial"/>
          <w:color w:val="1A1A1A"/>
          <w:lang w:eastAsia="ru-RU"/>
        </w:rPr>
        <w:t>S</w:t>
      </w:r>
      <w:r w:rsidRPr="00FE67E7">
        <w:rPr>
          <w:rFonts w:ascii="Arial" w:eastAsia="Times New Roman" w:hAnsi="Arial" w:cs="Arial"/>
          <w:color w:val="1A1A1A"/>
          <w:vertAlign w:val="subscript"/>
          <w:lang w:eastAsia="ru-RU"/>
        </w:rPr>
        <w:t>2</w:t>
      </w:r>
      <w:r w:rsidRPr="00FE67E7">
        <w:rPr>
          <w:rFonts w:ascii="Arial" w:eastAsia="Times New Roman" w:hAnsi="Arial" w:cs="Arial"/>
          <w:color w:val="1A1A1A"/>
          <w:lang w:eastAsia="ru-RU"/>
        </w:rPr>
        <w:t>O</w:t>
      </w:r>
      <w:r w:rsidRPr="00FE67E7">
        <w:rPr>
          <w:rFonts w:ascii="Arial" w:eastAsia="Times New Roman" w:hAnsi="Arial" w:cs="Arial"/>
          <w:color w:val="1A1A1A"/>
          <w:vertAlign w:val="subscript"/>
          <w:lang w:eastAsia="ru-RU"/>
        </w:rPr>
        <w:t>7 </w:t>
      </w:r>
      <w:r w:rsidRPr="00FE67E7">
        <w:rPr>
          <w:rFonts w:ascii="Arial" w:eastAsia="Times New Roman" w:hAnsi="Arial" w:cs="Arial"/>
          <w:color w:val="1A1A1A"/>
          <w:lang w:eastAsia="ru-RU"/>
        </w:rPr>
        <w:t>и сульфаниловой кислоты.</w:t>
      </w:r>
    </w:p>
    <w:p w:rsidR="00FE67E7" w:rsidRPr="00FE67E7" w:rsidRDefault="00FE67E7" w:rsidP="00FE67E7">
      <w:pPr>
        <w:shd w:val="clear" w:color="auto" w:fill="FFFFFF"/>
        <w:spacing w:after="150" w:line="240" w:lineRule="auto"/>
        <w:rPr>
          <w:rFonts w:ascii="Arial" w:eastAsia="Times New Roman" w:hAnsi="Arial" w:cs="Arial"/>
          <w:color w:val="1A1A1A"/>
          <w:lang w:eastAsia="ru-RU"/>
        </w:rPr>
      </w:pPr>
      <w:r w:rsidRPr="00FE67E7">
        <w:rPr>
          <w:rFonts w:ascii="Arial" w:eastAsia="Times New Roman" w:hAnsi="Arial" w:cs="Arial"/>
          <w:color w:val="1A1A1A"/>
          <w:lang w:eastAsia="ru-RU"/>
        </w:rPr>
        <w:t>Растворимость в воде: при 0°C – 70,5 г/100 г, при +25°C – 76,4 г/100 г, при +100°C – 101,7 г/100 г. Окисляется до N</w:t>
      </w:r>
      <w:r w:rsidRPr="00FE67E7">
        <w:rPr>
          <w:rFonts w:ascii="Arial" w:eastAsia="Times New Roman" w:hAnsi="Arial" w:cs="Arial"/>
          <w:color w:val="1A1A1A"/>
          <w:vertAlign w:val="subscript"/>
          <w:lang w:eastAsia="ru-RU"/>
        </w:rPr>
        <w:t>2 </w:t>
      </w:r>
      <w:r w:rsidRPr="00FE67E7">
        <w:rPr>
          <w:rFonts w:ascii="Arial" w:eastAsia="Times New Roman" w:hAnsi="Arial" w:cs="Arial"/>
          <w:color w:val="1A1A1A"/>
          <w:lang w:eastAsia="ru-RU"/>
        </w:rPr>
        <w:t xml:space="preserve">под действием сильных окислителей, например, </w:t>
      </w:r>
      <w:proofErr w:type="spellStart"/>
      <w:r w:rsidRPr="00FE67E7">
        <w:rPr>
          <w:rFonts w:ascii="Arial" w:eastAsia="Times New Roman" w:hAnsi="Arial" w:cs="Arial"/>
          <w:color w:val="1A1A1A"/>
          <w:lang w:eastAsia="ru-RU"/>
        </w:rPr>
        <w:t>марганцевокислого</w:t>
      </w:r>
      <w:proofErr w:type="spellEnd"/>
      <w:r w:rsidRPr="00FE67E7">
        <w:rPr>
          <w:rFonts w:ascii="Arial" w:eastAsia="Times New Roman" w:hAnsi="Arial" w:cs="Arial"/>
          <w:color w:val="1A1A1A"/>
          <w:lang w:eastAsia="ru-RU"/>
        </w:rPr>
        <w:t xml:space="preserve"> калия KMnO</w:t>
      </w:r>
      <w:r w:rsidRPr="00FE67E7">
        <w:rPr>
          <w:rFonts w:ascii="Arial" w:eastAsia="Times New Roman" w:hAnsi="Arial" w:cs="Arial"/>
          <w:color w:val="1A1A1A"/>
          <w:vertAlign w:val="subscript"/>
          <w:lang w:eastAsia="ru-RU"/>
        </w:rPr>
        <w:t>4</w:t>
      </w:r>
      <w:r w:rsidRPr="00FE67E7">
        <w:rPr>
          <w:rFonts w:ascii="Arial" w:eastAsia="Times New Roman" w:hAnsi="Arial" w:cs="Arial"/>
          <w:color w:val="1A1A1A"/>
          <w:lang w:eastAsia="ru-RU"/>
        </w:rPr>
        <w:t>.</w:t>
      </w:r>
    </w:p>
    <w:p w:rsidR="00FE67E7" w:rsidRPr="00FE67E7" w:rsidRDefault="00FE67E7" w:rsidP="00FE67E7">
      <w:pPr>
        <w:shd w:val="clear" w:color="auto" w:fill="FFFFFF"/>
        <w:spacing w:after="150" w:line="240" w:lineRule="auto"/>
        <w:rPr>
          <w:rFonts w:ascii="Arial" w:eastAsia="Times New Roman" w:hAnsi="Arial" w:cs="Arial"/>
          <w:color w:val="1A1A1A"/>
          <w:lang w:eastAsia="ru-RU"/>
        </w:rPr>
      </w:pPr>
      <w:r w:rsidRPr="00FE67E7">
        <w:rPr>
          <w:rFonts w:ascii="Arial" w:eastAsia="Times New Roman" w:hAnsi="Arial" w:cs="Arial"/>
          <w:color w:val="1A1A1A"/>
          <w:lang w:eastAsia="ru-RU"/>
        </w:rPr>
        <w:t>Сульфат аммония соответствует требованиям ГОСТ 10873 –Аммоний сернокислый</w:t>
      </w:r>
      <w:r>
        <w:rPr>
          <w:rFonts w:ascii="Arial" w:eastAsia="Times New Roman" w:hAnsi="Arial" w:cs="Arial"/>
          <w:color w:val="1A1A1A"/>
          <w:lang w:eastAsia="ru-RU"/>
        </w:rPr>
        <w:t xml:space="preserve">. </w:t>
      </w:r>
    </w:p>
    <w:p w:rsidR="00FE67E7" w:rsidRPr="00FE67E7" w:rsidRDefault="00FE67E7" w:rsidP="00FE67E7">
      <w:pPr>
        <w:shd w:val="clear" w:color="auto" w:fill="FFFFFF"/>
        <w:spacing w:after="150" w:line="240" w:lineRule="auto"/>
        <w:rPr>
          <w:rFonts w:ascii="Arial" w:eastAsia="Times New Roman" w:hAnsi="Arial" w:cs="Arial"/>
          <w:color w:val="1A1A1A"/>
          <w:lang w:eastAsia="ru-RU"/>
        </w:rPr>
      </w:pPr>
      <w:r w:rsidRPr="00FE67E7">
        <w:rPr>
          <w:rFonts w:ascii="Arial" w:eastAsia="Times New Roman" w:hAnsi="Arial" w:cs="Arial"/>
          <w:color w:val="1A1A1A"/>
          <w:lang w:eastAsia="ru-RU"/>
        </w:rPr>
        <w:t xml:space="preserve">Экономически </w:t>
      </w:r>
      <w:proofErr w:type="gramStart"/>
      <w:r w:rsidRPr="00FE67E7">
        <w:rPr>
          <w:rFonts w:ascii="Arial" w:eastAsia="Times New Roman" w:hAnsi="Arial" w:cs="Arial"/>
          <w:color w:val="1A1A1A"/>
          <w:lang w:eastAsia="ru-RU"/>
        </w:rPr>
        <w:t>выгоден</w:t>
      </w:r>
      <w:proofErr w:type="gramEnd"/>
      <w:r w:rsidRPr="00FE67E7">
        <w:rPr>
          <w:rFonts w:ascii="Arial" w:eastAsia="Times New Roman" w:hAnsi="Arial" w:cs="Arial"/>
          <w:color w:val="1A1A1A"/>
          <w:lang w:eastAsia="ru-RU"/>
        </w:rPr>
        <w:t xml:space="preserve"> – дешевле других форм азотных удобрений;</w:t>
      </w:r>
    </w:p>
    <w:p w:rsidR="00FE67E7" w:rsidRPr="00FE67E7" w:rsidRDefault="00FE67E7" w:rsidP="00FE67E7">
      <w:pPr>
        <w:shd w:val="clear" w:color="auto" w:fill="FFFFFF"/>
        <w:spacing w:after="150" w:line="240" w:lineRule="auto"/>
        <w:rPr>
          <w:rFonts w:ascii="Arial" w:eastAsia="Times New Roman" w:hAnsi="Arial" w:cs="Arial"/>
          <w:color w:val="1A1A1A"/>
          <w:lang w:eastAsia="ru-RU"/>
        </w:rPr>
      </w:pPr>
      <w:r w:rsidRPr="00FE67E7">
        <w:rPr>
          <w:rFonts w:ascii="Arial" w:eastAsia="Times New Roman" w:hAnsi="Arial" w:cs="Arial"/>
          <w:color w:val="1A1A1A"/>
          <w:lang w:eastAsia="ru-RU"/>
        </w:rPr>
        <w:t>Присутствие важного элемента – серы, она нормализует процессы роста растений, обмена, формирования урожая, помогает усвоить азот;</w:t>
      </w:r>
    </w:p>
    <w:p w:rsidR="00FE67E7" w:rsidRPr="00FE67E7" w:rsidRDefault="00FE67E7" w:rsidP="00FE67E7">
      <w:pPr>
        <w:shd w:val="clear" w:color="auto" w:fill="FFFFFF"/>
        <w:spacing w:after="150" w:line="240" w:lineRule="auto"/>
        <w:rPr>
          <w:rFonts w:ascii="Arial" w:eastAsia="Times New Roman" w:hAnsi="Arial" w:cs="Arial"/>
          <w:color w:val="1A1A1A"/>
          <w:lang w:eastAsia="ru-RU"/>
        </w:rPr>
      </w:pPr>
      <w:r w:rsidRPr="00FE67E7">
        <w:rPr>
          <w:rFonts w:ascii="Arial" w:eastAsia="Times New Roman" w:hAnsi="Arial" w:cs="Arial"/>
          <w:color w:val="1A1A1A"/>
          <w:lang w:eastAsia="ru-RU"/>
        </w:rPr>
        <w:t>Не распадается на нитраты – урожай для потребления безопасен, не накапливает их;</w:t>
      </w:r>
    </w:p>
    <w:p w:rsidR="00FE67E7" w:rsidRPr="00FE67E7" w:rsidRDefault="00FE67E7" w:rsidP="00FE67E7">
      <w:pPr>
        <w:shd w:val="clear" w:color="auto" w:fill="FFFFFF"/>
        <w:spacing w:after="150" w:line="240" w:lineRule="auto"/>
        <w:rPr>
          <w:rFonts w:ascii="Arial" w:eastAsia="Times New Roman" w:hAnsi="Arial" w:cs="Arial"/>
          <w:color w:val="1A1A1A"/>
          <w:lang w:eastAsia="ru-RU"/>
        </w:rPr>
      </w:pPr>
      <w:proofErr w:type="gramStart"/>
      <w:r w:rsidRPr="00FE67E7">
        <w:rPr>
          <w:rFonts w:ascii="Arial" w:eastAsia="Times New Roman" w:hAnsi="Arial" w:cs="Arial"/>
          <w:color w:val="1A1A1A"/>
          <w:lang w:eastAsia="ru-RU"/>
        </w:rPr>
        <w:lastRenderedPageBreak/>
        <w:t>Эффективен</w:t>
      </w:r>
      <w:proofErr w:type="gramEnd"/>
      <w:r w:rsidRPr="00FE67E7">
        <w:rPr>
          <w:rFonts w:ascii="Arial" w:eastAsia="Times New Roman" w:hAnsi="Arial" w:cs="Arial"/>
          <w:color w:val="1A1A1A"/>
          <w:lang w:eastAsia="ru-RU"/>
        </w:rPr>
        <w:t>, как все другие азотные, немного уступает по содержанию азота нитрату аммония, это нивелируется отсутствием нитратов и наличием серы;</w:t>
      </w:r>
    </w:p>
    <w:p w:rsidR="00FE67E7" w:rsidRPr="00FE67E7" w:rsidRDefault="00FE67E7" w:rsidP="00FE67E7">
      <w:pPr>
        <w:shd w:val="clear" w:color="auto" w:fill="FFFFFF"/>
        <w:spacing w:after="150" w:line="240" w:lineRule="auto"/>
        <w:rPr>
          <w:rFonts w:ascii="Arial" w:eastAsia="Times New Roman" w:hAnsi="Arial" w:cs="Arial"/>
          <w:color w:val="1A1A1A"/>
          <w:lang w:eastAsia="ru-RU"/>
        </w:rPr>
      </w:pPr>
      <w:proofErr w:type="gramStart"/>
      <w:r w:rsidRPr="00FE67E7">
        <w:rPr>
          <w:rFonts w:ascii="Arial" w:eastAsia="Times New Roman" w:hAnsi="Arial" w:cs="Arial"/>
          <w:color w:val="1A1A1A"/>
          <w:lang w:eastAsia="ru-RU"/>
        </w:rPr>
        <w:t>Удобен</w:t>
      </w:r>
      <w:proofErr w:type="gramEnd"/>
      <w:r w:rsidRPr="00FE67E7">
        <w:rPr>
          <w:rFonts w:ascii="Arial" w:eastAsia="Times New Roman" w:hAnsi="Arial" w:cs="Arial"/>
          <w:color w:val="1A1A1A"/>
          <w:lang w:eastAsia="ru-RU"/>
        </w:rPr>
        <w:t xml:space="preserve"> в транспортировке: на производстве фасуется в мешки разного веса, перевозится наземным (автомобили, ж/д), </w:t>
      </w:r>
      <w:proofErr w:type="spellStart"/>
      <w:r w:rsidRPr="00FE67E7">
        <w:rPr>
          <w:rFonts w:ascii="Arial" w:eastAsia="Times New Roman" w:hAnsi="Arial" w:cs="Arial"/>
          <w:color w:val="1A1A1A"/>
          <w:lang w:eastAsia="ru-RU"/>
        </w:rPr>
        <w:t>воднымтранспортом</w:t>
      </w:r>
      <w:proofErr w:type="spellEnd"/>
      <w:r w:rsidRPr="00FE67E7">
        <w:rPr>
          <w:rFonts w:ascii="Arial" w:eastAsia="Times New Roman" w:hAnsi="Arial" w:cs="Arial"/>
          <w:color w:val="1A1A1A"/>
          <w:lang w:eastAsia="ru-RU"/>
        </w:rPr>
        <w:t>;</w:t>
      </w:r>
    </w:p>
    <w:p w:rsidR="00FE67E7" w:rsidRPr="00FE67E7" w:rsidRDefault="00FE67E7" w:rsidP="00FE67E7">
      <w:pPr>
        <w:shd w:val="clear" w:color="auto" w:fill="FFFFFF"/>
        <w:spacing w:after="150" w:line="240" w:lineRule="auto"/>
        <w:rPr>
          <w:rFonts w:ascii="Arial" w:eastAsia="Times New Roman" w:hAnsi="Arial" w:cs="Arial"/>
          <w:color w:val="1A1A1A"/>
          <w:lang w:eastAsia="ru-RU"/>
        </w:rPr>
      </w:pPr>
      <w:r w:rsidRPr="00FE67E7">
        <w:rPr>
          <w:rFonts w:ascii="Arial" w:eastAsia="Times New Roman" w:hAnsi="Arial" w:cs="Arial"/>
          <w:color w:val="1A1A1A"/>
          <w:lang w:eastAsia="ru-RU"/>
        </w:rPr>
        <w:t xml:space="preserve">Хранение не затруднит: не </w:t>
      </w:r>
      <w:proofErr w:type="gramStart"/>
      <w:r w:rsidRPr="00FE67E7">
        <w:rPr>
          <w:rFonts w:ascii="Arial" w:eastAsia="Times New Roman" w:hAnsi="Arial" w:cs="Arial"/>
          <w:color w:val="1A1A1A"/>
          <w:lang w:eastAsia="ru-RU"/>
        </w:rPr>
        <w:t>гигроскопичен</w:t>
      </w:r>
      <w:proofErr w:type="gramEnd"/>
      <w:r w:rsidRPr="00FE67E7">
        <w:rPr>
          <w:rFonts w:ascii="Arial" w:eastAsia="Times New Roman" w:hAnsi="Arial" w:cs="Arial"/>
          <w:color w:val="1A1A1A"/>
          <w:lang w:eastAsia="ru-RU"/>
        </w:rPr>
        <w:t>, не слеживается;</w:t>
      </w:r>
    </w:p>
    <w:p w:rsidR="00FE67E7" w:rsidRPr="00FE67E7" w:rsidRDefault="00FE67E7" w:rsidP="00FE67E7">
      <w:pPr>
        <w:shd w:val="clear" w:color="auto" w:fill="FFFFFF"/>
        <w:spacing w:after="150" w:line="240" w:lineRule="auto"/>
        <w:rPr>
          <w:rFonts w:ascii="Arial" w:eastAsia="Times New Roman" w:hAnsi="Arial" w:cs="Arial"/>
          <w:color w:val="1A1A1A"/>
          <w:lang w:eastAsia="ru-RU"/>
        </w:rPr>
      </w:pPr>
      <w:r w:rsidRPr="00FE67E7">
        <w:rPr>
          <w:rFonts w:ascii="Arial" w:eastAsia="Times New Roman" w:hAnsi="Arial" w:cs="Arial"/>
          <w:color w:val="1A1A1A"/>
          <w:lang w:eastAsia="ru-RU"/>
        </w:rPr>
        <w:t>Храниться может длительно – до 5 лет, свойств не теряет.</w:t>
      </w:r>
    </w:p>
    <w:p w:rsidR="00FE67E7" w:rsidRPr="00FE67E7" w:rsidRDefault="00FE67E7" w:rsidP="00FE67E7">
      <w:pPr>
        <w:spacing w:before="150" w:after="150" w:line="240" w:lineRule="auto"/>
        <w:ind w:left="150" w:right="150"/>
        <w:rPr>
          <w:rFonts w:ascii="Arial" w:eastAsia="Times New Roman" w:hAnsi="Arial" w:cs="Arial"/>
          <w:b/>
          <w:color w:val="424242"/>
          <w:lang w:eastAsia="ru-RU"/>
        </w:rPr>
      </w:pPr>
      <w:r w:rsidRPr="00FE67E7">
        <w:rPr>
          <w:rFonts w:ascii="Arial" w:eastAsia="Times New Roman" w:hAnsi="Arial" w:cs="Arial"/>
          <w:b/>
          <w:color w:val="424242"/>
          <w:lang w:eastAsia="ru-RU"/>
        </w:rPr>
        <w:t>Физико-химические основы получения сульфата аммония</w:t>
      </w:r>
    </w:p>
    <w:p w:rsidR="00FE67E7" w:rsidRPr="00FE67E7" w:rsidRDefault="00FE67E7" w:rsidP="00FE67E7">
      <w:pPr>
        <w:spacing w:before="150" w:after="150" w:line="240" w:lineRule="auto"/>
        <w:ind w:left="150" w:right="150"/>
        <w:rPr>
          <w:rFonts w:ascii="Arial" w:eastAsia="Times New Roman" w:hAnsi="Arial" w:cs="Arial"/>
          <w:color w:val="424242"/>
          <w:lang w:eastAsia="ru-RU"/>
        </w:rPr>
      </w:pPr>
      <w:r w:rsidRPr="00FE67E7">
        <w:rPr>
          <w:rFonts w:ascii="Arial" w:eastAsia="Times New Roman" w:hAnsi="Arial" w:cs="Arial"/>
          <w:color w:val="424242"/>
          <w:lang w:eastAsia="ru-RU"/>
        </w:rPr>
        <w:t>Промышленные способы получения сульфата аммония в основном базируются на нейтрализации серной кислоты аммиаком. Для этой цели используют аммиак, содержащийся в газе, получаемом при коксовании каменных углей. Очистка коксового газа от аммиака (и одновременно от пиридиновых оснований) совмещается с производством сульфата аммония. Синтетический аммиак перерабатывают в более концентрированные азотные удобрения, например в нитрат аммония или в карбамид.</w:t>
      </w:r>
    </w:p>
    <w:p w:rsidR="00FE67E7" w:rsidRPr="00FE67E7" w:rsidRDefault="00FE67E7" w:rsidP="00FE67E7">
      <w:pPr>
        <w:spacing w:before="150" w:after="150" w:line="240" w:lineRule="auto"/>
        <w:ind w:left="150" w:right="150"/>
        <w:rPr>
          <w:rFonts w:ascii="Arial" w:eastAsia="Times New Roman" w:hAnsi="Arial" w:cs="Arial"/>
          <w:color w:val="424242"/>
          <w:lang w:eastAsia="ru-RU"/>
        </w:rPr>
      </w:pPr>
      <w:r w:rsidRPr="00FE67E7">
        <w:rPr>
          <w:rFonts w:ascii="Arial" w:eastAsia="Times New Roman" w:hAnsi="Arial" w:cs="Arial"/>
          <w:color w:val="424242"/>
          <w:lang w:eastAsia="ru-RU"/>
        </w:rPr>
        <w:t>Нейтрализация серной кислоты газообразным аммиаком по реакции:</w:t>
      </w:r>
    </w:p>
    <w:p w:rsidR="00FE67E7" w:rsidRPr="00FE67E7" w:rsidRDefault="00FE67E7" w:rsidP="00FE67E7">
      <w:pPr>
        <w:spacing w:before="150" w:after="150" w:line="240" w:lineRule="auto"/>
        <w:ind w:left="150" w:right="150"/>
        <w:rPr>
          <w:rFonts w:ascii="Arial" w:eastAsia="Times New Roman" w:hAnsi="Arial" w:cs="Arial"/>
          <w:b/>
          <w:color w:val="424242"/>
          <w:lang w:eastAsia="ru-RU"/>
        </w:rPr>
      </w:pPr>
      <w:r w:rsidRPr="00FE67E7">
        <w:rPr>
          <w:rFonts w:ascii="Arial" w:eastAsia="Times New Roman" w:hAnsi="Arial" w:cs="Arial"/>
          <w:b/>
          <w:color w:val="424242"/>
          <w:lang w:eastAsia="ru-RU"/>
        </w:rPr>
        <w:t>2NH</w:t>
      </w:r>
      <w:r w:rsidRPr="00FE67E7">
        <w:rPr>
          <w:rFonts w:ascii="Arial" w:eastAsia="Times New Roman" w:hAnsi="Arial" w:cs="Arial"/>
          <w:b/>
          <w:color w:val="424242"/>
          <w:vertAlign w:val="subscript"/>
          <w:lang w:eastAsia="ru-RU"/>
        </w:rPr>
        <w:t>3</w:t>
      </w:r>
      <w:r w:rsidRPr="00FE67E7">
        <w:rPr>
          <w:rFonts w:ascii="Arial" w:eastAsia="Times New Roman" w:hAnsi="Arial" w:cs="Arial"/>
          <w:b/>
          <w:color w:val="424242"/>
          <w:lang w:eastAsia="ru-RU"/>
        </w:rPr>
        <w:t>(г) + H</w:t>
      </w:r>
      <w:r w:rsidRPr="00FE67E7">
        <w:rPr>
          <w:rFonts w:ascii="Arial" w:eastAsia="Times New Roman" w:hAnsi="Arial" w:cs="Arial"/>
          <w:b/>
          <w:color w:val="424242"/>
          <w:vertAlign w:val="subscript"/>
          <w:lang w:eastAsia="ru-RU"/>
        </w:rPr>
        <w:t>2</w:t>
      </w:r>
      <w:r w:rsidRPr="00FE67E7">
        <w:rPr>
          <w:rFonts w:ascii="Arial" w:eastAsia="Times New Roman" w:hAnsi="Arial" w:cs="Arial"/>
          <w:b/>
          <w:color w:val="424242"/>
          <w:lang w:eastAsia="ru-RU"/>
        </w:rPr>
        <w:t>SО</w:t>
      </w:r>
      <w:r w:rsidRPr="00FE67E7">
        <w:rPr>
          <w:rFonts w:ascii="Arial" w:eastAsia="Times New Roman" w:hAnsi="Arial" w:cs="Arial"/>
          <w:b/>
          <w:color w:val="424242"/>
          <w:vertAlign w:val="subscript"/>
          <w:lang w:eastAsia="ru-RU"/>
        </w:rPr>
        <w:t>4</w:t>
      </w:r>
      <w:r w:rsidRPr="00FE67E7">
        <w:rPr>
          <w:rFonts w:ascii="Arial" w:eastAsia="Times New Roman" w:hAnsi="Arial" w:cs="Arial"/>
          <w:b/>
          <w:color w:val="424242"/>
          <w:lang w:eastAsia="ru-RU"/>
        </w:rPr>
        <w:t>(ж) = (NH</w:t>
      </w:r>
      <w:r w:rsidRPr="00FE67E7">
        <w:rPr>
          <w:rFonts w:ascii="Arial" w:eastAsia="Times New Roman" w:hAnsi="Arial" w:cs="Arial"/>
          <w:b/>
          <w:color w:val="424242"/>
          <w:vertAlign w:val="subscript"/>
          <w:lang w:eastAsia="ru-RU"/>
        </w:rPr>
        <w:t>4</w:t>
      </w:r>
      <w:r w:rsidRPr="00FE67E7">
        <w:rPr>
          <w:rFonts w:ascii="Arial" w:eastAsia="Times New Roman" w:hAnsi="Arial" w:cs="Arial"/>
          <w:b/>
          <w:color w:val="424242"/>
          <w:lang w:eastAsia="ru-RU"/>
        </w:rPr>
        <w:t>)</w:t>
      </w:r>
      <w:r w:rsidRPr="00FE67E7">
        <w:rPr>
          <w:rFonts w:ascii="Arial" w:eastAsia="Times New Roman" w:hAnsi="Arial" w:cs="Arial"/>
          <w:b/>
          <w:color w:val="424242"/>
          <w:vertAlign w:val="subscript"/>
          <w:lang w:eastAsia="ru-RU"/>
        </w:rPr>
        <w:t>2</w:t>
      </w:r>
      <w:r w:rsidRPr="00FE67E7">
        <w:rPr>
          <w:rFonts w:ascii="Arial" w:eastAsia="Times New Roman" w:hAnsi="Arial" w:cs="Arial"/>
          <w:b/>
          <w:color w:val="424242"/>
          <w:lang w:eastAsia="ru-RU"/>
        </w:rPr>
        <w:t>SО</w:t>
      </w:r>
      <w:r w:rsidRPr="00FE67E7">
        <w:rPr>
          <w:rFonts w:ascii="Arial" w:eastAsia="Times New Roman" w:hAnsi="Arial" w:cs="Arial"/>
          <w:b/>
          <w:color w:val="424242"/>
          <w:vertAlign w:val="subscript"/>
          <w:lang w:eastAsia="ru-RU"/>
        </w:rPr>
        <w:t>4</w:t>
      </w:r>
      <w:r w:rsidRPr="00FE67E7">
        <w:rPr>
          <w:rFonts w:ascii="Arial" w:eastAsia="Times New Roman" w:hAnsi="Arial" w:cs="Arial"/>
          <w:b/>
          <w:color w:val="424242"/>
          <w:lang w:eastAsia="ru-RU"/>
        </w:rPr>
        <w:t>(</w:t>
      </w:r>
      <w:proofErr w:type="spellStart"/>
      <w:r w:rsidRPr="00FE67E7">
        <w:rPr>
          <w:rFonts w:ascii="Arial" w:eastAsia="Times New Roman" w:hAnsi="Arial" w:cs="Arial"/>
          <w:b/>
          <w:color w:val="424242"/>
          <w:lang w:eastAsia="ru-RU"/>
        </w:rPr>
        <w:t>тв</w:t>
      </w:r>
      <w:proofErr w:type="spellEnd"/>
      <w:r w:rsidRPr="00FE67E7">
        <w:rPr>
          <w:rFonts w:ascii="Arial" w:eastAsia="Times New Roman" w:hAnsi="Arial" w:cs="Arial"/>
          <w:b/>
          <w:color w:val="424242"/>
          <w:lang w:eastAsia="ru-RU"/>
        </w:rPr>
        <w:t>) + 274 кДж</w:t>
      </w:r>
    </w:p>
    <w:p w:rsidR="00FE67E7" w:rsidRPr="00FE67E7" w:rsidRDefault="00FE67E7" w:rsidP="00FE67E7">
      <w:pPr>
        <w:spacing w:before="150" w:after="150" w:line="240" w:lineRule="auto"/>
        <w:ind w:left="150" w:right="150"/>
        <w:rPr>
          <w:rFonts w:ascii="Arial" w:eastAsia="Times New Roman" w:hAnsi="Arial" w:cs="Arial"/>
          <w:color w:val="424242"/>
          <w:lang w:eastAsia="ru-RU"/>
        </w:rPr>
      </w:pPr>
      <w:r w:rsidRPr="00FE67E7">
        <w:rPr>
          <w:rFonts w:ascii="Arial" w:eastAsia="Times New Roman" w:hAnsi="Arial" w:cs="Arial"/>
          <w:color w:val="424242"/>
          <w:lang w:eastAsia="ru-RU"/>
        </w:rPr>
        <w:t xml:space="preserve">сопровождается выделением большого количества теплоты. Эта теплота (в сатураторном процессе) и теплота, подводимая извне (в </w:t>
      </w:r>
      <w:proofErr w:type="spellStart"/>
      <w:r w:rsidRPr="00FE67E7">
        <w:rPr>
          <w:rFonts w:ascii="Arial" w:eastAsia="Times New Roman" w:hAnsi="Arial" w:cs="Arial"/>
          <w:color w:val="424242"/>
          <w:lang w:eastAsia="ru-RU"/>
        </w:rPr>
        <w:t>бессатураторном</w:t>
      </w:r>
      <w:proofErr w:type="spellEnd"/>
      <w:r w:rsidRPr="00FE67E7">
        <w:rPr>
          <w:rFonts w:ascii="Arial" w:eastAsia="Times New Roman" w:hAnsi="Arial" w:cs="Arial"/>
          <w:color w:val="424242"/>
          <w:lang w:eastAsia="ru-RU"/>
        </w:rPr>
        <w:t xml:space="preserve"> процессе), расходуется на испарение из системы значительного количества </w:t>
      </w:r>
      <w:proofErr w:type="gramStart"/>
      <w:r w:rsidRPr="00FE67E7">
        <w:rPr>
          <w:rFonts w:ascii="Arial" w:eastAsia="Times New Roman" w:hAnsi="Arial" w:cs="Arial"/>
          <w:color w:val="424242"/>
          <w:lang w:eastAsia="ru-RU"/>
        </w:rPr>
        <w:t>воды</w:t>
      </w:r>
      <w:proofErr w:type="gramEnd"/>
      <w:r w:rsidRPr="00FE67E7">
        <w:rPr>
          <w:rFonts w:ascii="Arial" w:eastAsia="Times New Roman" w:hAnsi="Arial" w:cs="Arial"/>
          <w:color w:val="424242"/>
          <w:lang w:eastAsia="ru-RU"/>
        </w:rPr>
        <w:t xml:space="preserve"> и продукт кристаллизуется из пересыщенного раствора. Важно обеспечить кристаллизацию из горячего реакционного раствора средней соли, не допуская выделения кислых солей.</w:t>
      </w:r>
    </w:p>
    <w:p w:rsidR="00FE67E7" w:rsidRPr="00FE67E7" w:rsidRDefault="00FE67E7" w:rsidP="00FE67E7">
      <w:pPr>
        <w:spacing w:before="150" w:after="150" w:line="240" w:lineRule="auto"/>
        <w:ind w:left="150" w:right="150"/>
        <w:rPr>
          <w:rFonts w:ascii="Arial" w:eastAsia="Times New Roman" w:hAnsi="Arial" w:cs="Arial"/>
          <w:color w:val="424242"/>
          <w:lang w:eastAsia="ru-RU"/>
        </w:rPr>
      </w:pPr>
      <w:r w:rsidRPr="00FE67E7">
        <w:rPr>
          <w:rFonts w:ascii="Arial" w:eastAsia="Times New Roman" w:hAnsi="Arial" w:cs="Arial"/>
          <w:color w:val="424242"/>
          <w:lang w:eastAsia="ru-RU"/>
        </w:rPr>
        <w:t>Находящиеся в серной кислоте примеси, особенно сульфаты железа и алюминия, затрудняют кристаллизацию сульфата аммония. При нейтрализации кислоты осаждаются коллоидные гидроксиды железа и алюминия:</w:t>
      </w:r>
    </w:p>
    <w:p w:rsidR="00FE67E7" w:rsidRPr="00FE67E7" w:rsidRDefault="00FE67E7" w:rsidP="00FE67E7">
      <w:pPr>
        <w:spacing w:before="150" w:after="150" w:line="240" w:lineRule="auto"/>
        <w:ind w:left="150" w:right="150"/>
        <w:rPr>
          <w:rFonts w:ascii="Arial" w:eastAsia="Times New Roman" w:hAnsi="Arial" w:cs="Arial"/>
          <w:b/>
          <w:color w:val="424242"/>
          <w:lang w:eastAsia="ru-RU"/>
        </w:rPr>
      </w:pPr>
      <w:r w:rsidRPr="00FE67E7">
        <w:rPr>
          <w:rFonts w:ascii="Arial" w:eastAsia="Times New Roman" w:hAnsi="Arial" w:cs="Arial"/>
          <w:b/>
          <w:color w:val="424242"/>
          <w:lang w:eastAsia="ru-RU"/>
        </w:rPr>
        <w:t>(</w:t>
      </w:r>
      <w:r w:rsidRPr="00FE67E7">
        <w:rPr>
          <w:rFonts w:ascii="Arial" w:eastAsia="Times New Roman" w:hAnsi="Arial" w:cs="Arial"/>
          <w:b/>
          <w:color w:val="424242"/>
          <w:lang w:val="en-US" w:eastAsia="ru-RU"/>
        </w:rPr>
        <w:t>Fe</w:t>
      </w:r>
      <w:r w:rsidRPr="00FE67E7">
        <w:rPr>
          <w:rFonts w:ascii="Arial" w:eastAsia="Times New Roman" w:hAnsi="Arial" w:cs="Arial"/>
          <w:b/>
          <w:color w:val="424242"/>
          <w:lang w:eastAsia="ru-RU"/>
        </w:rPr>
        <w:t xml:space="preserve">, </w:t>
      </w:r>
      <w:r w:rsidRPr="00FE67E7">
        <w:rPr>
          <w:rFonts w:ascii="Arial" w:eastAsia="Times New Roman" w:hAnsi="Arial" w:cs="Arial"/>
          <w:b/>
          <w:color w:val="424242"/>
          <w:lang w:val="en-US" w:eastAsia="ru-RU"/>
        </w:rPr>
        <w:t>Al</w:t>
      </w:r>
      <w:r w:rsidRPr="00FE67E7">
        <w:rPr>
          <w:rFonts w:ascii="Arial" w:eastAsia="Times New Roman" w:hAnsi="Arial" w:cs="Arial"/>
          <w:b/>
          <w:color w:val="424242"/>
          <w:lang w:eastAsia="ru-RU"/>
        </w:rPr>
        <w:t>)</w:t>
      </w:r>
      <w:r w:rsidRPr="00FE67E7">
        <w:rPr>
          <w:rFonts w:ascii="Arial" w:eastAsia="Times New Roman" w:hAnsi="Arial" w:cs="Arial"/>
          <w:b/>
          <w:color w:val="424242"/>
          <w:vertAlign w:val="subscript"/>
          <w:lang w:eastAsia="ru-RU"/>
        </w:rPr>
        <w:t>2</w:t>
      </w:r>
      <w:r w:rsidRPr="00FE67E7">
        <w:rPr>
          <w:rFonts w:ascii="Arial" w:eastAsia="Times New Roman" w:hAnsi="Arial" w:cs="Arial"/>
          <w:b/>
          <w:color w:val="424242"/>
          <w:lang w:eastAsia="ru-RU"/>
        </w:rPr>
        <w:t>(</w:t>
      </w:r>
      <w:r w:rsidRPr="00FE67E7">
        <w:rPr>
          <w:rFonts w:ascii="Arial" w:eastAsia="Times New Roman" w:hAnsi="Arial" w:cs="Arial"/>
          <w:b/>
          <w:color w:val="424242"/>
          <w:lang w:val="en-US" w:eastAsia="ru-RU"/>
        </w:rPr>
        <w:t>SO</w:t>
      </w:r>
      <w:r w:rsidRPr="00FE67E7">
        <w:rPr>
          <w:rFonts w:ascii="Arial" w:eastAsia="Times New Roman" w:hAnsi="Arial" w:cs="Arial"/>
          <w:b/>
          <w:color w:val="424242"/>
          <w:vertAlign w:val="subscript"/>
          <w:lang w:eastAsia="ru-RU"/>
        </w:rPr>
        <w:t>4</w:t>
      </w:r>
      <w:r w:rsidRPr="00FE67E7">
        <w:rPr>
          <w:rFonts w:ascii="Arial" w:eastAsia="Times New Roman" w:hAnsi="Arial" w:cs="Arial"/>
          <w:b/>
          <w:color w:val="424242"/>
          <w:lang w:eastAsia="ru-RU"/>
        </w:rPr>
        <w:t>)</w:t>
      </w:r>
      <w:r w:rsidRPr="00FE67E7">
        <w:rPr>
          <w:rFonts w:ascii="Arial" w:eastAsia="Times New Roman" w:hAnsi="Arial" w:cs="Arial"/>
          <w:b/>
          <w:color w:val="424242"/>
          <w:vertAlign w:val="subscript"/>
          <w:lang w:eastAsia="ru-RU"/>
        </w:rPr>
        <w:t>3</w:t>
      </w:r>
      <w:r w:rsidRPr="00FE67E7">
        <w:rPr>
          <w:rFonts w:ascii="Arial" w:eastAsia="Times New Roman" w:hAnsi="Arial" w:cs="Arial"/>
          <w:b/>
          <w:color w:val="424242"/>
          <w:lang w:val="en-US" w:eastAsia="ru-RU"/>
        </w:rPr>
        <w:t> </w:t>
      </w:r>
      <w:r w:rsidRPr="00FE67E7">
        <w:rPr>
          <w:rFonts w:ascii="Arial" w:eastAsia="Times New Roman" w:hAnsi="Arial" w:cs="Arial"/>
          <w:b/>
          <w:color w:val="424242"/>
          <w:lang w:eastAsia="ru-RU"/>
        </w:rPr>
        <w:t>+ 6</w:t>
      </w:r>
      <w:r w:rsidRPr="00FE67E7">
        <w:rPr>
          <w:rFonts w:ascii="Arial" w:eastAsia="Times New Roman" w:hAnsi="Arial" w:cs="Arial"/>
          <w:b/>
          <w:color w:val="424242"/>
          <w:lang w:val="en-US" w:eastAsia="ru-RU"/>
        </w:rPr>
        <w:t>NH</w:t>
      </w:r>
      <w:r w:rsidRPr="00FE67E7">
        <w:rPr>
          <w:rFonts w:ascii="Arial" w:eastAsia="Times New Roman" w:hAnsi="Arial" w:cs="Arial"/>
          <w:b/>
          <w:color w:val="424242"/>
          <w:vertAlign w:val="subscript"/>
          <w:lang w:eastAsia="ru-RU"/>
        </w:rPr>
        <w:t>3</w:t>
      </w:r>
      <w:r w:rsidRPr="00FE67E7">
        <w:rPr>
          <w:rFonts w:ascii="Arial" w:eastAsia="Times New Roman" w:hAnsi="Arial" w:cs="Arial"/>
          <w:b/>
          <w:color w:val="424242"/>
          <w:lang w:val="en-US" w:eastAsia="ru-RU"/>
        </w:rPr>
        <w:t> </w:t>
      </w:r>
      <w:r w:rsidRPr="00FE67E7">
        <w:rPr>
          <w:rFonts w:ascii="Arial" w:eastAsia="Times New Roman" w:hAnsi="Arial" w:cs="Arial"/>
          <w:b/>
          <w:color w:val="424242"/>
          <w:lang w:eastAsia="ru-RU"/>
        </w:rPr>
        <w:t>+ 6</w:t>
      </w:r>
      <w:r w:rsidRPr="00FE67E7">
        <w:rPr>
          <w:rFonts w:ascii="Arial" w:eastAsia="Times New Roman" w:hAnsi="Arial" w:cs="Arial"/>
          <w:b/>
          <w:color w:val="424242"/>
          <w:lang w:val="en-US" w:eastAsia="ru-RU"/>
        </w:rPr>
        <w:t>H</w:t>
      </w:r>
      <w:r w:rsidRPr="00FE67E7">
        <w:rPr>
          <w:rFonts w:ascii="Arial" w:eastAsia="Times New Roman" w:hAnsi="Arial" w:cs="Arial"/>
          <w:b/>
          <w:color w:val="424242"/>
          <w:vertAlign w:val="subscript"/>
          <w:lang w:eastAsia="ru-RU"/>
        </w:rPr>
        <w:t>2</w:t>
      </w:r>
      <w:r w:rsidRPr="00FE67E7">
        <w:rPr>
          <w:rFonts w:ascii="Arial" w:eastAsia="Times New Roman" w:hAnsi="Arial" w:cs="Arial"/>
          <w:b/>
          <w:color w:val="424242"/>
          <w:lang w:val="en-US" w:eastAsia="ru-RU"/>
        </w:rPr>
        <w:t>O</w:t>
      </w:r>
      <w:r w:rsidRPr="00FE67E7">
        <w:rPr>
          <w:rFonts w:ascii="Arial" w:eastAsia="Times New Roman" w:hAnsi="Arial" w:cs="Arial"/>
          <w:b/>
          <w:color w:val="424242"/>
          <w:lang w:eastAsia="ru-RU"/>
        </w:rPr>
        <w:t xml:space="preserve"> = 2(</w:t>
      </w:r>
      <w:r w:rsidRPr="00FE67E7">
        <w:rPr>
          <w:rFonts w:ascii="Arial" w:eastAsia="Times New Roman" w:hAnsi="Arial" w:cs="Arial"/>
          <w:b/>
          <w:color w:val="424242"/>
          <w:lang w:val="en-US" w:eastAsia="ru-RU"/>
        </w:rPr>
        <w:t>Fe</w:t>
      </w:r>
      <w:r w:rsidRPr="00FE67E7">
        <w:rPr>
          <w:rFonts w:ascii="Arial" w:eastAsia="Times New Roman" w:hAnsi="Arial" w:cs="Arial"/>
          <w:b/>
          <w:color w:val="424242"/>
          <w:lang w:eastAsia="ru-RU"/>
        </w:rPr>
        <w:t xml:space="preserve">, </w:t>
      </w:r>
      <w:r w:rsidRPr="00FE67E7">
        <w:rPr>
          <w:rFonts w:ascii="Arial" w:eastAsia="Times New Roman" w:hAnsi="Arial" w:cs="Arial"/>
          <w:b/>
          <w:color w:val="424242"/>
          <w:lang w:val="en-US" w:eastAsia="ru-RU"/>
        </w:rPr>
        <w:t>Al</w:t>
      </w:r>
      <w:r w:rsidRPr="00FE67E7">
        <w:rPr>
          <w:rFonts w:ascii="Arial" w:eastAsia="Times New Roman" w:hAnsi="Arial" w:cs="Arial"/>
          <w:b/>
          <w:color w:val="424242"/>
          <w:lang w:eastAsia="ru-RU"/>
        </w:rPr>
        <w:t>)(</w:t>
      </w:r>
      <w:r w:rsidRPr="00FE67E7">
        <w:rPr>
          <w:rFonts w:ascii="Arial" w:eastAsia="Times New Roman" w:hAnsi="Arial" w:cs="Arial"/>
          <w:b/>
          <w:color w:val="424242"/>
          <w:lang w:val="en-US" w:eastAsia="ru-RU"/>
        </w:rPr>
        <w:t>OH</w:t>
      </w:r>
      <w:r w:rsidRPr="00FE67E7">
        <w:rPr>
          <w:rFonts w:ascii="Arial" w:eastAsia="Times New Roman" w:hAnsi="Arial" w:cs="Arial"/>
          <w:b/>
          <w:color w:val="424242"/>
          <w:lang w:eastAsia="ru-RU"/>
        </w:rPr>
        <w:t>)</w:t>
      </w:r>
      <w:r w:rsidRPr="00FE67E7">
        <w:rPr>
          <w:rFonts w:ascii="Arial" w:eastAsia="Times New Roman" w:hAnsi="Arial" w:cs="Arial"/>
          <w:b/>
          <w:color w:val="424242"/>
          <w:vertAlign w:val="subscript"/>
          <w:lang w:eastAsia="ru-RU"/>
        </w:rPr>
        <w:t>3</w:t>
      </w:r>
      <w:r w:rsidRPr="00FE67E7">
        <w:rPr>
          <w:rFonts w:ascii="Arial" w:eastAsia="Times New Roman" w:hAnsi="Arial" w:cs="Arial"/>
          <w:b/>
          <w:color w:val="424242"/>
          <w:lang w:val="en-US" w:eastAsia="ru-RU"/>
        </w:rPr>
        <w:t> </w:t>
      </w:r>
      <w:r w:rsidRPr="00FE67E7">
        <w:rPr>
          <w:rFonts w:ascii="Arial" w:eastAsia="Times New Roman" w:hAnsi="Arial" w:cs="Arial"/>
          <w:b/>
          <w:color w:val="424242"/>
          <w:lang w:eastAsia="ru-RU"/>
        </w:rPr>
        <w:t>+ 3(</w:t>
      </w:r>
      <w:r w:rsidRPr="00FE67E7">
        <w:rPr>
          <w:rFonts w:ascii="Arial" w:eastAsia="Times New Roman" w:hAnsi="Arial" w:cs="Arial"/>
          <w:b/>
          <w:color w:val="424242"/>
          <w:lang w:val="en-US" w:eastAsia="ru-RU"/>
        </w:rPr>
        <w:t>NH</w:t>
      </w:r>
      <w:r w:rsidRPr="00FE67E7">
        <w:rPr>
          <w:rFonts w:ascii="Arial" w:eastAsia="Times New Roman" w:hAnsi="Arial" w:cs="Arial"/>
          <w:b/>
          <w:color w:val="424242"/>
          <w:vertAlign w:val="subscript"/>
          <w:lang w:eastAsia="ru-RU"/>
        </w:rPr>
        <w:t>4</w:t>
      </w:r>
      <w:r w:rsidRPr="00FE67E7">
        <w:rPr>
          <w:rFonts w:ascii="Arial" w:eastAsia="Times New Roman" w:hAnsi="Arial" w:cs="Arial"/>
          <w:b/>
          <w:color w:val="424242"/>
          <w:lang w:eastAsia="ru-RU"/>
        </w:rPr>
        <w:t>)</w:t>
      </w:r>
      <w:r w:rsidRPr="00FE67E7">
        <w:rPr>
          <w:rFonts w:ascii="Arial" w:eastAsia="Times New Roman" w:hAnsi="Arial" w:cs="Arial"/>
          <w:b/>
          <w:color w:val="424242"/>
          <w:vertAlign w:val="subscript"/>
          <w:lang w:eastAsia="ru-RU"/>
        </w:rPr>
        <w:t>2</w:t>
      </w:r>
      <w:r w:rsidRPr="00FE67E7">
        <w:rPr>
          <w:rFonts w:ascii="Arial" w:eastAsia="Times New Roman" w:hAnsi="Arial" w:cs="Arial"/>
          <w:b/>
          <w:color w:val="424242"/>
          <w:lang w:val="en-US" w:eastAsia="ru-RU"/>
        </w:rPr>
        <w:t>S</w:t>
      </w:r>
      <w:r w:rsidRPr="00FE67E7">
        <w:rPr>
          <w:rFonts w:ascii="Arial" w:eastAsia="Times New Roman" w:hAnsi="Arial" w:cs="Arial"/>
          <w:b/>
          <w:color w:val="424242"/>
          <w:lang w:eastAsia="ru-RU"/>
        </w:rPr>
        <w:t>О</w:t>
      </w:r>
      <w:r w:rsidRPr="00FE67E7">
        <w:rPr>
          <w:rFonts w:ascii="Arial" w:eastAsia="Times New Roman" w:hAnsi="Arial" w:cs="Arial"/>
          <w:b/>
          <w:color w:val="424242"/>
          <w:vertAlign w:val="subscript"/>
          <w:lang w:eastAsia="ru-RU"/>
        </w:rPr>
        <w:t>4</w:t>
      </w:r>
    </w:p>
    <w:p w:rsidR="00FE67E7" w:rsidRPr="00FE67E7" w:rsidRDefault="00FE67E7" w:rsidP="00FE67E7">
      <w:pPr>
        <w:spacing w:before="150" w:after="150" w:line="240" w:lineRule="auto"/>
        <w:ind w:left="150" w:right="150"/>
        <w:rPr>
          <w:rFonts w:ascii="Arial" w:eastAsia="Times New Roman" w:hAnsi="Arial" w:cs="Arial"/>
          <w:color w:val="424242"/>
          <w:lang w:eastAsia="ru-RU"/>
        </w:rPr>
      </w:pPr>
      <w:r w:rsidRPr="00FE67E7">
        <w:rPr>
          <w:rFonts w:ascii="Arial" w:eastAsia="Times New Roman" w:hAnsi="Arial" w:cs="Arial"/>
          <w:color w:val="424242"/>
          <w:lang w:val="en-US" w:eastAsia="ru-RU"/>
        </w:rPr>
        <w:t> </w:t>
      </w:r>
      <w:r w:rsidRPr="00FE67E7">
        <w:rPr>
          <w:rFonts w:ascii="Arial" w:eastAsia="Times New Roman" w:hAnsi="Arial" w:cs="Arial"/>
          <w:color w:val="424242"/>
          <w:lang w:eastAsia="ru-RU"/>
        </w:rPr>
        <w:t>обволакивающие кристаллы сульфата аммония и тормозящие их рост. Во избежание этого кислоту нейтрализуют не полностью - в непрерывно действующих реакторах поддерживают кислую реакцию среды.</w:t>
      </w:r>
    </w:p>
    <w:p w:rsidR="00FE67E7" w:rsidRPr="00FE67E7" w:rsidRDefault="00FE67E7" w:rsidP="00FE67E7">
      <w:pPr>
        <w:shd w:val="clear" w:color="auto" w:fill="FFFFFF"/>
        <w:spacing w:after="150" w:line="240" w:lineRule="auto"/>
        <w:rPr>
          <w:rFonts w:ascii="Arial" w:eastAsia="Times New Roman" w:hAnsi="Arial" w:cs="Arial"/>
          <w:color w:val="1A1A1A"/>
          <w:lang w:eastAsia="ru-RU"/>
        </w:rPr>
      </w:pPr>
    </w:p>
    <w:p w:rsidR="00FE67E7" w:rsidRPr="00FE67E7" w:rsidRDefault="00FE67E7" w:rsidP="00FE67E7">
      <w:pPr>
        <w:spacing w:before="150" w:after="150" w:line="240" w:lineRule="auto"/>
        <w:ind w:left="150" w:right="150"/>
        <w:rPr>
          <w:rFonts w:ascii="Arial" w:eastAsia="Times New Roman" w:hAnsi="Arial" w:cs="Arial"/>
          <w:color w:val="424242"/>
          <w:lang w:eastAsia="ru-RU"/>
        </w:rPr>
      </w:pPr>
      <w:r w:rsidRPr="00FE67E7">
        <w:rPr>
          <w:rFonts w:ascii="Arial" w:eastAsia="Times New Roman" w:hAnsi="Arial" w:cs="Arial"/>
          <w:color w:val="424242"/>
          <w:lang w:eastAsia="ru-RU"/>
        </w:rPr>
        <w:t xml:space="preserve">На рисунке изображена схема производства сульфата аммония </w:t>
      </w:r>
      <w:r w:rsidRPr="00FE67E7">
        <w:rPr>
          <w:rFonts w:ascii="Arial" w:eastAsia="Times New Roman" w:hAnsi="Arial" w:cs="Arial"/>
          <w:b/>
          <w:color w:val="424242"/>
          <w:lang w:eastAsia="ru-RU"/>
        </w:rPr>
        <w:t>сатураторным способом</w:t>
      </w:r>
      <w:r w:rsidRPr="00FE67E7">
        <w:rPr>
          <w:rFonts w:ascii="Arial" w:eastAsia="Times New Roman" w:hAnsi="Arial" w:cs="Arial"/>
          <w:color w:val="424242"/>
          <w:lang w:eastAsia="ru-RU"/>
        </w:rPr>
        <w:t>.</w:t>
      </w:r>
    </w:p>
    <w:p w:rsidR="00FE67E7" w:rsidRPr="00FE67E7" w:rsidRDefault="00FE67E7" w:rsidP="00FE67E7">
      <w:pPr>
        <w:spacing w:before="150" w:after="150" w:line="240" w:lineRule="auto"/>
        <w:ind w:left="150" w:right="150"/>
        <w:rPr>
          <w:rFonts w:ascii="Arial" w:eastAsia="Times New Roman" w:hAnsi="Arial" w:cs="Arial"/>
          <w:color w:val="424242"/>
          <w:lang w:eastAsia="ru-RU"/>
        </w:rPr>
      </w:pPr>
      <w:r w:rsidRPr="00FE67E7">
        <w:rPr>
          <w:rFonts w:ascii="Arial" w:eastAsia="Times New Roman" w:hAnsi="Arial" w:cs="Arial"/>
          <w:noProof/>
          <w:color w:val="424242"/>
          <w:lang w:eastAsia="ru-RU"/>
        </w:rPr>
        <w:lastRenderedPageBreak/>
        <w:drawing>
          <wp:inline distT="0" distB="0" distL="0" distR="0" wp14:anchorId="7B45A193" wp14:editId="395476D2">
            <wp:extent cx="5972175" cy="3248025"/>
            <wp:effectExtent l="0" t="0" r="9525" b="9525"/>
            <wp:docPr id="3" name="Рисунок 3" descr="http://konspekta.net/allrefs/baza3/1633544214715.files/image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nspekta.net/allrefs/baza3/1633544214715.files/image09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175" cy="3248025"/>
                    </a:xfrm>
                    <a:prstGeom prst="rect">
                      <a:avLst/>
                    </a:prstGeom>
                    <a:noFill/>
                    <a:ln>
                      <a:noFill/>
                    </a:ln>
                  </pic:spPr>
                </pic:pic>
              </a:graphicData>
            </a:graphic>
          </wp:inline>
        </w:drawing>
      </w:r>
    </w:p>
    <w:p w:rsidR="00FE67E7" w:rsidRPr="00FE67E7" w:rsidRDefault="00FE67E7" w:rsidP="00FE67E7">
      <w:pPr>
        <w:spacing w:before="150" w:after="150" w:line="240" w:lineRule="auto"/>
        <w:ind w:left="150" w:right="150"/>
        <w:rPr>
          <w:rFonts w:ascii="Arial" w:eastAsia="Times New Roman" w:hAnsi="Arial" w:cs="Arial"/>
          <w:color w:val="424242"/>
          <w:lang w:eastAsia="ru-RU"/>
        </w:rPr>
      </w:pPr>
      <w:r w:rsidRPr="00FE67E7">
        <w:rPr>
          <w:rFonts w:ascii="Arial" w:eastAsia="Times New Roman" w:hAnsi="Arial" w:cs="Arial"/>
          <w:color w:val="424242"/>
          <w:lang w:eastAsia="ru-RU"/>
        </w:rPr>
        <w:t>Коксовый газ, охлажденный до температуры 25-30</w:t>
      </w:r>
      <w:proofErr w:type="gramStart"/>
      <w:r w:rsidRPr="00FE67E7">
        <w:rPr>
          <w:rFonts w:ascii="Arial" w:eastAsia="Times New Roman" w:hAnsi="Arial" w:cs="Arial"/>
          <w:color w:val="424242"/>
          <w:lang w:eastAsia="ru-RU"/>
        </w:rPr>
        <w:t xml:space="preserve"> °С</w:t>
      </w:r>
      <w:proofErr w:type="gramEnd"/>
      <w:r w:rsidRPr="00FE67E7">
        <w:rPr>
          <w:rFonts w:ascii="Arial" w:eastAsia="Times New Roman" w:hAnsi="Arial" w:cs="Arial"/>
          <w:color w:val="424242"/>
          <w:lang w:eastAsia="ru-RU"/>
        </w:rPr>
        <w:t xml:space="preserve"> и очищенный от смолы, поступает в подогреватель, где нагревается глухим паром до температуры 60-80 °С. Подогретый газ смеши</w:t>
      </w:r>
      <w:r w:rsidRPr="00FE67E7">
        <w:rPr>
          <w:rFonts w:ascii="Arial" w:eastAsia="Times New Roman" w:hAnsi="Arial" w:cs="Arial"/>
          <w:color w:val="424242"/>
          <w:lang w:eastAsia="ru-RU"/>
        </w:rPr>
        <w:softHyphen/>
        <w:t xml:space="preserve">вается с аммиаком, полученным при переработке </w:t>
      </w:r>
      <w:proofErr w:type="spellStart"/>
      <w:r w:rsidRPr="00FE67E7">
        <w:rPr>
          <w:rFonts w:ascii="Arial" w:eastAsia="Times New Roman" w:hAnsi="Arial" w:cs="Arial"/>
          <w:color w:val="424242"/>
          <w:lang w:eastAsia="ru-RU"/>
        </w:rPr>
        <w:t>надсмольной</w:t>
      </w:r>
      <w:proofErr w:type="spellEnd"/>
      <w:r w:rsidRPr="00FE67E7">
        <w:rPr>
          <w:rFonts w:ascii="Arial" w:eastAsia="Times New Roman" w:hAnsi="Arial" w:cs="Arial"/>
          <w:color w:val="424242"/>
          <w:lang w:eastAsia="ru-RU"/>
        </w:rPr>
        <w:t xml:space="preserve"> воды, и направляется по </w:t>
      </w:r>
      <w:proofErr w:type="spellStart"/>
      <w:r w:rsidRPr="00FE67E7">
        <w:rPr>
          <w:rFonts w:ascii="Arial" w:eastAsia="Times New Roman" w:hAnsi="Arial" w:cs="Arial"/>
          <w:color w:val="424242"/>
          <w:lang w:eastAsia="ru-RU"/>
        </w:rPr>
        <w:t>барботажной</w:t>
      </w:r>
      <w:proofErr w:type="spellEnd"/>
      <w:r w:rsidRPr="00FE67E7">
        <w:rPr>
          <w:rFonts w:ascii="Arial" w:eastAsia="Times New Roman" w:hAnsi="Arial" w:cs="Arial"/>
          <w:color w:val="424242"/>
          <w:lang w:eastAsia="ru-RU"/>
        </w:rPr>
        <w:t xml:space="preserve"> трубе 5 в сатуратор 4.</w:t>
      </w:r>
    </w:p>
    <w:p w:rsidR="00FE67E7" w:rsidRPr="00FE67E7" w:rsidRDefault="00FE67E7" w:rsidP="00FE67E7">
      <w:pPr>
        <w:spacing w:before="150" w:after="150" w:line="240" w:lineRule="auto"/>
        <w:ind w:left="150" w:right="150"/>
        <w:rPr>
          <w:rFonts w:ascii="Arial" w:eastAsia="Times New Roman" w:hAnsi="Arial" w:cs="Arial"/>
          <w:color w:val="424242"/>
          <w:lang w:eastAsia="ru-RU"/>
        </w:rPr>
      </w:pPr>
      <w:r w:rsidRPr="00FE67E7">
        <w:rPr>
          <w:rFonts w:ascii="Arial" w:eastAsia="Times New Roman" w:hAnsi="Arial" w:cs="Arial"/>
          <w:color w:val="424242"/>
          <w:lang w:eastAsia="ru-RU"/>
        </w:rPr>
        <w:t xml:space="preserve">Газ </w:t>
      </w:r>
      <w:proofErr w:type="spellStart"/>
      <w:r w:rsidRPr="00FE67E7">
        <w:rPr>
          <w:rFonts w:ascii="Arial" w:eastAsia="Times New Roman" w:hAnsi="Arial" w:cs="Arial"/>
          <w:color w:val="424242"/>
          <w:lang w:eastAsia="ru-RU"/>
        </w:rPr>
        <w:t>барботирует</w:t>
      </w:r>
      <w:proofErr w:type="spellEnd"/>
      <w:r w:rsidRPr="00FE67E7">
        <w:rPr>
          <w:rFonts w:ascii="Arial" w:eastAsia="Times New Roman" w:hAnsi="Arial" w:cs="Arial"/>
          <w:color w:val="424242"/>
          <w:lang w:eastAsia="ru-RU"/>
        </w:rPr>
        <w:t xml:space="preserve"> через 78 %-</w:t>
      </w:r>
      <w:proofErr w:type="spellStart"/>
      <w:r w:rsidRPr="00FE67E7">
        <w:rPr>
          <w:rFonts w:ascii="Arial" w:eastAsia="Times New Roman" w:hAnsi="Arial" w:cs="Arial"/>
          <w:color w:val="424242"/>
          <w:lang w:eastAsia="ru-RU"/>
        </w:rPr>
        <w:t>ный</w:t>
      </w:r>
      <w:proofErr w:type="spellEnd"/>
      <w:r w:rsidRPr="00FE67E7">
        <w:rPr>
          <w:rFonts w:ascii="Arial" w:eastAsia="Times New Roman" w:hAnsi="Arial" w:cs="Arial"/>
          <w:color w:val="424242"/>
          <w:lang w:eastAsia="ru-RU"/>
        </w:rPr>
        <w:t xml:space="preserve"> раствор серной кислоты, при этом образуется сульфат аммония:</w:t>
      </w:r>
    </w:p>
    <w:p w:rsidR="00FE67E7" w:rsidRPr="00FE67E7" w:rsidRDefault="00FE67E7" w:rsidP="00FE67E7">
      <w:pPr>
        <w:spacing w:before="150" w:after="150" w:line="240" w:lineRule="auto"/>
        <w:ind w:left="150" w:right="150"/>
        <w:rPr>
          <w:rFonts w:ascii="Arial" w:eastAsia="Times New Roman" w:hAnsi="Arial" w:cs="Arial"/>
          <w:b/>
          <w:color w:val="424242"/>
          <w:lang w:eastAsia="ru-RU"/>
        </w:rPr>
      </w:pPr>
      <w:r w:rsidRPr="00FE67E7">
        <w:rPr>
          <w:rFonts w:ascii="Arial" w:eastAsia="Times New Roman" w:hAnsi="Arial" w:cs="Arial"/>
          <w:b/>
          <w:color w:val="424242"/>
          <w:lang w:eastAsia="ru-RU"/>
        </w:rPr>
        <w:t>2NH</w:t>
      </w:r>
      <w:r w:rsidRPr="00FE67E7">
        <w:rPr>
          <w:rFonts w:ascii="Arial" w:eastAsia="Times New Roman" w:hAnsi="Arial" w:cs="Arial"/>
          <w:b/>
          <w:color w:val="424242"/>
          <w:vertAlign w:val="subscript"/>
          <w:lang w:eastAsia="ru-RU"/>
        </w:rPr>
        <w:t>3 </w:t>
      </w:r>
      <w:r w:rsidRPr="00FE67E7">
        <w:rPr>
          <w:rFonts w:ascii="Arial" w:eastAsia="Times New Roman" w:hAnsi="Arial" w:cs="Arial"/>
          <w:b/>
          <w:color w:val="424242"/>
          <w:lang w:eastAsia="ru-RU"/>
        </w:rPr>
        <w:t>+ H</w:t>
      </w:r>
      <w:r w:rsidRPr="00FE67E7">
        <w:rPr>
          <w:rFonts w:ascii="Arial" w:eastAsia="Times New Roman" w:hAnsi="Arial" w:cs="Arial"/>
          <w:b/>
          <w:color w:val="424242"/>
          <w:vertAlign w:val="subscript"/>
          <w:lang w:eastAsia="ru-RU"/>
        </w:rPr>
        <w:t>2</w:t>
      </w:r>
      <w:r w:rsidRPr="00FE67E7">
        <w:rPr>
          <w:rFonts w:ascii="Arial" w:eastAsia="Times New Roman" w:hAnsi="Arial" w:cs="Arial"/>
          <w:b/>
          <w:color w:val="424242"/>
          <w:lang w:eastAsia="ru-RU"/>
        </w:rPr>
        <w:t>SО</w:t>
      </w:r>
      <w:r w:rsidRPr="00FE67E7">
        <w:rPr>
          <w:rFonts w:ascii="Arial" w:eastAsia="Times New Roman" w:hAnsi="Arial" w:cs="Arial"/>
          <w:b/>
          <w:color w:val="424242"/>
          <w:vertAlign w:val="subscript"/>
          <w:lang w:eastAsia="ru-RU"/>
        </w:rPr>
        <w:t>4 </w:t>
      </w:r>
      <w:r w:rsidRPr="00FE67E7">
        <w:rPr>
          <w:rFonts w:ascii="Arial" w:eastAsia="Times New Roman" w:hAnsi="Arial" w:cs="Arial"/>
          <w:b/>
          <w:color w:val="424242"/>
          <w:lang w:eastAsia="ru-RU"/>
        </w:rPr>
        <w:t>= (NH</w:t>
      </w:r>
      <w:r w:rsidRPr="00FE67E7">
        <w:rPr>
          <w:rFonts w:ascii="Arial" w:eastAsia="Times New Roman" w:hAnsi="Arial" w:cs="Arial"/>
          <w:b/>
          <w:color w:val="424242"/>
          <w:vertAlign w:val="subscript"/>
          <w:lang w:eastAsia="ru-RU"/>
        </w:rPr>
        <w:t>4</w:t>
      </w:r>
      <w:r w:rsidRPr="00FE67E7">
        <w:rPr>
          <w:rFonts w:ascii="Arial" w:eastAsia="Times New Roman" w:hAnsi="Arial" w:cs="Arial"/>
          <w:b/>
          <w:color w:val="424242"/>
          <w:lang w:eastAsia="ru-RU"/>
        </w:rPr>
        <w:t>)</w:t>
      </w:r>
      <w:r w:rsidRPr="00FE67E7">
        <w:rPr>
          <w:rFonts w:ascii="Arial" w:eastAsia="Times New Roman" w:hAnsi="Arial" w:cs="Arial"/>
          <w:b/>
          <w:color w:val="424242"/>
          <w:vertAlign w:val="subscript"/>
          <w:lang w:eastAsia="ru-RU"/>
        </w:rPr>
        <w:t>2</w:t>
      </w:r>
      <w:r w:rsidRPr="00FE67E7">
        <w:rPr>
          <w:rFonts w:ascii="Arial" w:eastAsia="Times New Roman" w:hAnsi="Arial" w:cs="Arial"/>
          <w:b/>
          <w:color w:val="424242"/>
          <w:lang w:eastAsia="ru-RU"/>
        </w:rPr>
        <w:t>SО</w:t>
      </w:r>
      <w:r w:rsidRPr="00FE67E7">
        <w:rPr>
          <w:rFonts w:ascii="Arial" w:eastAsia="Times New Roman" w:hAnsi="Arial" w:cs="Arial"/>
          <w:b/>
          <w:color w:val="424242"/>
          <w:vertAlign w:val="subscript"/>
          <w:lang w:eastAsia="ru-RU"/>
        </w:rPr>
        <w:t>4</w:t>
      </w:r>
    </w:p>
    <w:p w:rsidR="00FE67E7" w:rsidRPr="00FE67E7" w:rsidRDefault="00FE67E7" w:rsidP="00FE67E7">
      <w:pPr>
        <w:spacing w:before="150" w:after="150" w:line="240" w:lineRule="auto"/>
        <w:ind w:left="150" w:right="150"/>
        <w:rPr>
          <w:rFonts w:ascii="Arial" w:eastAsia="Times New Roman" w:hAnsi="Arial" w:cs="Arial"/>
          <w:color w:val="424242"/>
          <w:lang w:eastAsia="ru-RU"/>
        </w:rPr>
      </w:pPr>
      <w:r w:rsidRPr="00FE67E7">
        <w:rPr>
          <w:rFonts w:ascii="Arial" w:eastAsia="Times New Roman" w:hAnsi="Arial" w:cs="Arial"/>
          <w:color w:val="424242"/>
          <w:lang w:eastAsia="ru-RU"/>
        </w:rPr>
        <w:t>В сатураторе одновременно с образованием сульфата аммония из газа извлекаются пириди</w:t>
      </w:r>
      <w:r w:rsidRPr="00FE67E7">
        <w:rPr>
          <w:rFonts w:ascii="Arial" w:eastAsia="Times New Roman" w:hAnsi="Arial" w:cs="Arial"/>
          <w:color w:val="424242"/>
          <w:lang w:eastAsia="ru-RU"/>
        </w:rPr>
        <w:softHyphen/>
        <w:t>новые основания, образующие с серной кислотой комплексные соединения. Они разла</w:t>
      </w:r>
      <w:r w:rsidRPr="00FE67E7">
        <w:rPr>
          <w:rFonts w:ascii="Arial" w:eastAsia="Times New Roman" w:hAnsi="Arial" w:cs="Arial"/>
          <w:color w:val="424242"/>
          <w:lang w:eastAsia="ru-RU"/>
        </w:rPr>
        <w:softHyphen/>
        <w:t>гаются при температуре выше 65 </w:t>
      </w:r>
      <w:proofErr w:type="spellStart"/>
      <w:r w:rsidRPr="00FE67E7">
        <w:rPr>
          <w:rFonts w:ascii="Arial" w:eastAsia="Times New Roman" w:hAnsi="Arial" w:cs="Arial"/>
          <w:color w:val="424242"/>
          <w:vertAlign w:val="superscript"/>
          <w:lang w:eastAsia="ru-RU"/>
        </w:rPr>
        <w:t>о</w:t>
      </w:r>
      <w:r w:rsidRPr="00FE67E7">
        <w:rPr>
          <w:rFonts w:ascii="Arial" w:eastAsia="Times New Roman" w:hAnsi="Arial" w:cs="Arial"/>
          <w:color w:val="424242"/>
          <w:lang w:eastAsia="ru-RU"/>
        </w:rPr>
        <w:t>С</w:t>
      </w:r>
      <w:proofErr w:type="spellEnd"/>
      <w:r w:rsidRPr="00FE67E7">
        <w:rPr>
          <w:rFonts w:ascii="Arial" w:eastAsia="Times New Roman" w:hAnsi="Arial" w:cs="Arial"/>
          <w:color w:val="424242"/>
          <w:lang w:eastAsia="ru-RU"/>
        </w:rPr>
        <w:t xml:space="preserve"> с выделением пиридина, который удаляется из сатуратора вместе с газом. Тепло, необходимое для испарения избыточной влаги из образовавшегося раствора сульфата аммония, подводится в сатуратор с коксовым газом, подогретым в аппарате 1</w:t>
      </w:r>
    </w:p>
    <w:p w:rsidR="00FE67E7" w:rsidRPr="00FE67E7" w:rsidRDefault="00FE67E7" w:rsidP="00FE67E7">
      <w:pPr>
        <w:spacing w:before="150" w:after="150" w:line="240" w:lineRule="auto"/>
        <w:ind w:left="150" w:right="150"/>
        <w:rPr>
          <w:rFonts w:ascii="Arial" w:eastAsia="Times New Roman" w:hAnsi="Arial" w:cs="Arial"/>
          <w:color w:val="424242"/>
          <w:lang w:eastAsia="ru-RU"/>
        </w:rPr>
      </w:pPr>
      <w:r w:rsidRPr="00FE67E7">
        <w:rPr>
          <w:rFonts w:ascii="Arial" w:eastAsia="Times New Roman" w:hAnsi="Arial" w:cs="Arial"/>
          <w:color w:val="424242"/>
          <w:lang w:eastAsia="ru-RU"/>
        </w:rPr>
        <w:t>По выходе из сатуратора газ направляется в ловушку 2 для отделения от брызг кислоты, затем охлаждается и передается на дальнейшее использование. Когда кислот</w:t>
      </w:r>
      <w:r w:rsidRPr="00FE67E7">
        <w:rPr>
          <w:rFonts w:ascii="Arial" w:eastAsia="Times New Roman" w:hAnsi="Arial" w:cs="Arial"/>
          <w:color w:val="424242"/>
          <w:lang w:eastAsia="ru-RU"/>
        </w:rPr>
        <w:softHyphen/>
        <w:t>ность раствора в сатураторе снижается до 6-8 % (что соответствует содержанию в нем 140-170 г/л связанного аммиака), из раствора начинают выделяться кристаллы суль</w:t>
      </w:r>
      <w:r w:rsidRPr="00FE67E7">
        <w:rPr>
          <w:rFonts w:ascii="Arial" w:eastAsia="Times New Roman" w:hAnsi="Arial" w:cs="Arial"/>
          <w:color w:val="424242"/>
          <w:lang w:eastAsia="ru-RU"/>
        </w:rPr>
        <w:softHyphen/>
        <w:t xml:space="preserve">фата аммония. Образующаяся пульпа центробежным насосом перекачивается в </w:t>
      </w:r>
      <w:proofErr w:type="spellStart"/>
      <w:r w:rsidRPr="00FE67E7">
        <w:rPr>
          <w:rFonts w:ascii="Arial" w:eastAsia="Times New Roman" w:hAnsi="Arial" w:cs="Arial"/>
          <w:color w:val="424242"/>
          <w:lang w:eastAsia="ru-RU"/>
        </w:rPr>
        <w:t>кри</w:t>
      </w:r>
      <w:r w:rsidRPr="00FE67E7">
        <w:rPr>
          <w:rFonts w:ascii="Arial" w:eastAsia="Times New Roman" w:hAnsi="Arial" w:cs="Arial"/>
          <w:color w:val="424242"/>
          <w:lang w:eastAsia="ru-RU"/>
        </w:rPr>
        <w:softHyphen/>
        <w:t>сталлоприемник</w:t>
      </w:r>
      <w:proofErr w:type="spellEnd"/>
      <w:r w:rsidRPr="00FE67E7">
        <w:rPr>
          <w:rFonts w:ascii="Arial" w:eastAsia="Times New Roman" w:hAnsi="Arial" w:cs="Arial"/>
          <w:color w:val="424242"/>
          <w:lang w:eastAsia="ru-RU"/>
        </w:rPr>
        <w:t xml:space="preserve"> 8. Маточный раствор из верхней части </w:t>
      </w:r>
      <w:proofErr w:type="spellStart"/>
      <w:r w:rsidRPr="00FE67E7">
        <w:rPr>
          <w:rFonts w:ascii="Arial" w:eastAsia="Times New Roman" w:hAnsi="Arial" w:cs="Arial"/>
          <w:color w:val="424242"/>
          <w:lang w:eastAsia="ru-RU"/>
        </w:rPr>
        <w:t>кристаллоприемника</w:t>
      </w:r>
      <w:proofErr w:type="spellEnd"/>
      <w:r w:rsidRPr="00FE67E7">
        <w:rPr>
          <w:rFonts w:ascii="Arial" w:eastAsia="Times New Roman" w:hAnsi="Arial" w:cs="Arial"/>
          <w:color w:val="424242"/>
          <w:lang w:eastAsia="ru-RU"/>
        </w:rPr>
        <w:t xml:space="preserve"> перели</w:t>
      </w:r>
      <w:r w:rsidRPr="00FE67E7">
        <w:rPr>
          <w:rFonts w:ascii="Arial" w:eastAsia="Times New Roman" w:hAnsi="Arial" w:cs="Arial"/>
          <w:color w:val="424242"/>
          <w:lang w:eastAsia="ru-RU"/>
        </w:rPr>
        <w:softHyphen/>
        <w:t xml:space="preserve">вается в приемный сосуд 6 и возвращается в сатуратор. Кристаллы сульфата аммония непрерывно поступают из </w:t>
      </w:r>
      <w:proofErr w:type="spellStart"/>
      <w:r w:rsidRPr="00FE67E7">
        <w:rPr>
          <w:rFonts w:ascii="Arial" w:eastAsia="Times New Roman" w:hAnsi="Arial" w:cs="Arial"/>
          <w:color w:val="424242"/>
          <w:lang w:eastAsia="ru-RU"/>
        </w:rPr>
        <w:t>кристаллоприемника</w:t>
      </w:r>
      <w:proofErr w:type="spellEnd"/>
      <w:r w:rsidRPr="00FE67E7">
        <w:rPr>
          <w:rFonts w:ascii="Arial" w:eastAsia="Times New Roman" w:hAnsi="Arial" w:cs="Arial"/>
          <w:color w:val="424242"/>
          <w:lang w:eastAsia="ru-RU"/>
        </w:rPr>
        <w:t xml:space="preserve"> в центрифугу 7, где отделяются от маточного раствора. </w:t>
      </w:r>
      <w:proofErr w:type="spellStart"/>
      <w:r w:rsidRPr="00FE67E7">
        <w:rPr>
          <w:rFonts w:ascii="Arial" w:eastAsia="Times New Roman" w:hAnsi="Arial" w:cs="Arial"/>
          <w:color w:val="424242"/>
          <w:lang w:eastAsia="ru-RU"/>
        </w:rPr>
        <w:t>Отфугованные</w:t>
      </w:r>
      <w:proofErr w:type="spellEnd"/>
      <w:r w:rsidRPr="00FE67E7">
        <w:rPr>
          <w:rFonts w:ascii="Arial" w:eastAsia="Times New Roman" w:hAnsi="Arial" w:cs="Arial"/>
          <w:color w:val="424242"/>
          <w:lang w:eastAsia="ru-RU"/>
        </w:rPr>
        <w:t xml:space="preserve"> кристаллы сульфата аммония, имеющие влажность около 2 %, передают на склад или направляют па сушку.</w:t>
      </w:r>
    </w:p>
    <w:p w:rsidR="00FE67E7" w:rsidRPr="00FE67E7" w:rsidRDefault="00FE67E7" w:rsidP="00FE67E7">
      <w:pPr>
        <w:spacing w:before="150" w:after="150" w:line="240" w:lineRule="auto"/>
        <w:ind w:left="150" w:right="150"/>
        <w:rPr>
          <w:rFonts w:ascii="Arial" w:eastAsia="Times New Roman" w:hAnsi="Arial" w:cs="Arial"/>
          <w:color w:val="424242"/>
          <w:lang w:eastAsia="ru-RU"/>
        </w:rPr>
      </w:pPr>
      <w:r w:rsidRPr="00FE67E7">
        <w:rPr>
          <w:rFonts w:ascii="Arial" w:eastAsia="Times New Roman" w:hAnsi="Arial" w:cs="Arial"/>
          <w:color w:val="424242"/>
          <w:lang w:eastAsia="ru-RU"/>
        </w:rPr>
        <w:t>Часть раствора непрерывно циркулирует между сатуратором и баком 3. Благо</w:t>
      </w:r>
      <w:r w:rsidRPr="00FE67E7">
        <w:rPr>
          <w:rFonts w:ascii="Arial" w:eastAsia="Times New Roman" w:hAnsi="Arial" w:cs="Arial"/>
          <w:color w:val="424242"/>
          <w:lang w:eastAsia="ru-RU"/>
        </w:rPr>
        <w:softHyphen/>
        <w:t xml:space="preserve">даря циркуляции и непрерывному перекачиванию пульпы из сатуратора в </w:t>
      </w:r>
      <w:proofErr w:type="spellStart"/>
      <w:r w:rsidRPr="00FE67E7">
        <w:rPr>
          <w:rFonts w:ascii="Arial" w:eastAsia="Times New Roman" w:hAnsi="Arial" w:cs="Arial"/>
          <w:color w:val="424242"/>
          <w:lang w:eastAsia="ru-RU"/>
        </w:rPr>
        <w:t>кристаллоприемник</w:t>
      </w:r>
      <w:proofErr w:type="spellEnd"/>
      <w:r w:rsidRPr="00FE67E7">
        <w:rPr>
          <w:rFonts w:ascii="Arial" w:eastAsia="Times New Roman" w:hAnsi="Arial" w:cs="Arial"/>
          <w:color w:val="424242"/>
          <w:lang w:eastAsia="ru-RU"/>
        </w:rPr>
        <w:t xml:space="preserve"> с возвратом маточного раствора в сатуратор в нем обеспечивается </w:t>
      </w:r>
      <w:proofErr w:type="spellStart"/>
      <w:r w:rsidRPr="00FE67E7">
        <w:rPr>
          <w:rFonts w:ascii="Arial" w:eastAsia="Times New Roman" w:hAnsi="Arial" w:cs="Arial"/>
          <w:color w:val="424242"/>
          <w:lang w:eastAsia="ru-RU"/>
        </w:rPr>
        <w:t>постоян</w:t>
      </w:r>
      <w:r w:rsidRPr="00FE67E7">
        <w:rPr>
          <w:rFonts w:ascii="Arial" w:eastAsia="Times New Roman" w:hAnsi="Arial" w:cs="Arial"/>
          <w:color w:val="424242"/>
          <w:lang w:eastAsia="ru-RU"/>
        </w:rPr>
        <w:softHyphen/>
        <w:t>ный</w:t>
      </w:r>
      <w:proofErr w:type="gramStart"/>
      <w:r w:rsidRPr="00FE67E7">
        <w:rPr>
          <w:rFonts w:ascii="Arial" w:eastAsia="Times New Roman" w:hAnsi="Arial" w:cs="Arial"/>
          <w:color w:val="424242"/>
          <w:lang w:eastAsia="ru-RU"/>
        </w:rPr>
        <w:t>.у</w:t>
      </w:r>
      <w:proofErr w:type="gramEnd"/>
      <w:r w:rsidRPr="00FE67E7">
        <w:rPr>
          <w:rFonts w:ascii="Arial" w:eastAsia="Times New Roman" w:hAnsi="Arial" w:cs="Arial"/>
          <w:color w:val="424242"/>
          <w:lang w:eastAsia="ru-RU"/>
        </w:rPr>
        <w:t>ровень</w:t>
      </w:r>
      <w:proofErr w:type="spellEnd"/>
      <w:r w:rsidRPr="00FE67E7">
        <w:rPr>
          <w:rFonts w:ascii="Arial" w:eastAsia="Times New Roman" w:hAnsi="Arial" w:cs="Arial"/>
          <w:color w:val="424242"/>
          <w:lang w:eastAsia="ru-RU"/>
        </w:rPr>
        <w:t xml:space="preserve"> жидкости и ее тщательное перемешивание. Поэтому кристаллы соли все время находятся во взвешенном состоянии, и рост кристаллов происходит равномерно во всей массе раствора.</w:t>
      </w:r>
    </w:p>
    <w:p w:rsidR="00FE67E7" w:rsidRPr="00FE67E7" w:rsidRDefault="00FE67E7" w:rsidP="00FE67E7">
      <w:pPr>
        <w:spacing w:before="150" w:after="150" w:line="240" w:lineRule="auto"/>
        <w:ind w:left="150" w:right="150"/>
        <w:rPr>
          <w:rFonts w:ascii="Arial" w:eastAsia="Times New Roman" w:hAnsi="Arial" w:cs="Arial"/>
          <w:color w:val="424242"/>
          <w:lang w:eastAsia="ru-RU"/>
        </w:rPr>
      </w:pPr>
      <w:r w:rsidRPr="00FE67E7">
        <w:rPr>
          <w:rFonts w:ascii="Arial" w:eastAsia="Times New Roman" w:hAnsi="Arial" w:cs="Arial"/>
          <w:color w:val="424242"/>
          <w:lang w:eastAsia="ru-RU"/>
        </w:rPr>
        <w:t xml:space="preserve">Содержание свободной серной кислоты в маточном растворе, циркулирующем в сатураторе, должно быть в пределах 6-8 %. При понижении кислотности (до 1-2 %) из </w:t>
      </w:r>
      <w:r w:rsidRPr="00FE67E7">
        <w:rPr>
          <w:rFonts w:ascii="Arial" w:eastAsia="Times New Roman" w:hAnsi="Arial" w:cs="Arial"/>
          <w:color w:val="424242"/>
          <w:lang w:eastAsia="ru-RU"/>
        </w:rPr>
        <w:lastRenderedPageBreak/>
        <w:t xml:space="preserve">раствора выпадают более крупные кристаллы, что может вызвать забивку сатуратора солью; при этом также ухудшается поглощение аммиака из газа. С повышением кислотности раствора увеличивается растворимость в нем сульфата </w:t>
      </w:r>
      <w:proofErr w:type="gramStart"/>
      <w:r w:rsidRPr="00FE67E7">
        <w:rPr>
          <w:rFonts w:ascii="Arial" w:eastAsia="Times New Roman" w:hAnsi="Arial" w:cs="Arial"/>
          <w:color w:val="424242"/>
          <w:lang w:eastAsia="ru-RU"/>
        </w:rPr>
        <w:t>аммония</w:t>
      </w:r>
      <w:proofErr w:type="gramEnd"/>
      <w:r w:rsidRPr="00FE67E7">
        <w:rPr>
          <w:rFonts w:ascii="Arial" w:eastAsia="Times New Roman" w:hAnsi="Arial" w:cs="Arial"/>
          <w:color w:val="424242"/>
          <w:lang w:eastAsia="ru-RU"/>
        </w:rPr>
        <w:t xml:space="preserve"> и получаются более мелкие кристаллы. Если в растворе содержится более 11 % кислоты, обра</w:t>
      </w:r>
      <w:r w:rsidRPr="00FE67E7">
        <w:rPr>
          <w:rFonts w:ascii="Arial" w:eastAsia="Times New Roman" w:hAnsi="Arial" w:cs="Arial"/>
          <w:color w:val="424242"/>
          <w:lang w:eastAsia="ru-RU"/>
        </w:rPr>
        <w:softHyphen/>
        <w:t>зуется легкорастворимый в воде бисульфат аммония NH</w:t>
      </w:r>
      <w:r w:rsidRPr="00FE67E7">
        <w:rPr>
          <w:rFonts w:ascii="Arial" w:eastAsia="Times New Roman" w:hAnsi="Arial" w:cs="Arial"/>
          <w:color w:val="424242"/>
          <w:vertAlign w:val="subscript"/>
          <w:lang w:eastAsia="ru-RU"/>
        </w:rPr>
        <w:t>4</w:t>
      </w:r>
      <w:r w:rsidRPr="00FE67E7">
        <w:rPr>
          <w:rFonts w:ascii="Arial" w:eastAsia="Times New Roman" w:hAnsi="Arial" w:cs="Arial"/>
          <w:color w:val="424242"/>
          <w:lang w:eastAsia="ru-RU"/>
        </w:rPr>
        <w:t>HSО</w:t>
      </w:r>
      <w:r w:rsidRPr="00FE67E7">
        <w:rPr>
          <w:rFonts w:ascii="Arial" w:eastAsia="Times New Roman" w:hAnsi="Arial" w:cs="Arial"/>
          <w:color w:val="424242"/>
          <w:vertAlign w:val="subscript"/>
          <w:lang w:eastAsia="ru-RU"/>
        </w:rPr>
        <w:t>4</w:t>
      </w:r>
      <w:r w:rsidRPr="00FE67E7">
        <w:rPr>
          <w:rFonts w:ascii="Arial" w:eastAsia="Times New Roman" w:hAnsi="Arial" w:cs="Arial"/>
          <w:color w:val="424242"/>
          <w:lang w:eastAsia="ru-RU"/>
        </w:rPr>
        <w:t>.</w:t>
      </w:r>
    </w:p>
    <w:p w:rsidR="00FE67E7" w:rsidRPr="00FE67E7" w:rsidRDefault="00FE67E7" w:rsidP="00FE67E7">
      <w:pPr>
        <w:spacing w:before="150" w:after="150" w:line="240" w:lineRule="auto"/>
        <w:ind w:left="150" w:right="150"/>
        <w:rPr>
          <w:rFonts w:ascii="Arial" w:eastAsia="Times New Roman" w:hAnsi="Arial" w:cs="Arial"/>
          <w:color w:val="424242"/>
          <w:lang w:eastAsia="ru-RU"/>
        </w:rPr>
      </w:pPr>
      <w:r w:rsidRPr="00FE67E7">
        <w:rPr>
          <w:rFonts w:ascii="Arial" w:eastAsia="Times New Roman" w:hAnsi="Arial" w:cs="Arial"/>
          <w:color w:val="424242"/>
          <w:lang w:eastAsia="ru-RU"/>
        </w:rPr>
        <w:t>На получение 1 т сульфата аммония затрачивают: 0,73-0,75 т серной кислоты (100 %-й), 0,26-0,27 т аммиака (содержащегося в 30-35 тыс</w:t>
      </w:r>
      <w:proofErr w:type="gramStart"/>
      <w:r w:rsidRPr="00FE67E7">
        <w:rPr>
          <w:rFonts w:ascii="Arial" w:eastAsia="Times New Roman" w:hAnsi="Arial" w:cs="Arial"/>
          <w:color w:val="424242"/>
          <w:lang w:eastAsia="ru-RU"/>
        </w:rPr>
        <w:t>.м</w:t>
      </w:r>
      <w:proofErr w:type="gramEnd"/>
      <w:r w:rsidRPr="00FE67E7">
        <w:rPr>
          <w:rFonts w:ascii="Arial" w:eastAsia="Times New Roman" w:hAnsi="Arial" w:cs="Arial"/>
          <w:color w:val="424242"/>
          <w:vertAlign w:val="superscript"/>
          <w:lang w:eastAsia="ru-RU"/>
        </w:rPr>
        <w:t>3</w:t>
      </w:r>
      <w:r w:rsidRPr="00FE67E7">
        <w:rPr>
          <w:rFonts w:ascii="Arial" w:eastAsia="Times New Roman" w:hAnsi="Arial" w:cs="Arial"/>
          <w:color w:val="424242"/>
          <w:lang w:eastAsia="ru-RU"/>
        </w:rPr>
        <w:t> коксового газа), 100-108 МДж электроэнергии, 8 м</w:t>
      </w:r>
      <w:r w:rsidRPr="00FE67E7">
        <w:rPr>
          <w:rFonts w:ascii="Arial" w:eastAsia="Times New Roman" w:hAnsi="Arial" w:cs="Arial"/>
          <w:color w:val="424242"/>
          <w:vertAlign w:val="superscript"/>
          <w:lang w:eastAsia="ru-RU"/>
        </w:rPr>
        <w:t>3</w:t>
      </w:r>
      <w:r w:rsidRPr="00FE67E7">
        <w:rPr>
          <w:rFonts w:ascii="Arial" w:eastAsia="Times New Roman" w:hAnsi="Arial" w:cs="Arial"/>
          <w:color w:val="424242"/>
          <w:lang w:eastAsia="ru-RU"/>
        </w:rPr>
        <w:t> воды и 2,7-6 т пара.</w:t>
      </w:r>
    </w:p>
    <w:p w:rsidR="00FE67E7" w:rsidRPr="00FE67E7" w:rsidRDefault="00FE67E7" w:rsidP="00FE67E7">
      <w:pPr>
        <w:spacing w:before="150" w:after="150" w:line="240" w:lineRule="auto"/>
        <w:ind w:left="150" w:right="150"/>
        <w:rPr>
          <w:rFonts w:ascii="Arial" w:eastAsia="Times New Roman" w:hAnsi="Arial" w:cs="Arial"/>
          <w:color w:val="414141"/>
          <w:lang w:eastAsia="ru-RU"/>
        </w:rPr>
      </w:pPr>
      <w:r w:rsidRPr="00FE67E7">
        <w:rPr>
          <w:rFonts w:ascii="Arial" w:eastAsia="Times New Roman" w:hAnsi="Arial" w:cs="Arial"/>
          <w:color w:val="424242"/>
          <w:lang w:eastAsia="ru-RU"/>
        </w:rPr>
        <w:t xml:space="preserve">К недостаткам сатураторного способа, помимо малого размера получаемых кристаллов, сильно пылящих при сушке, относится и большой расход энергии на преодоление гидравлического сопротивления абсорберов. Этих недостатков лишены </w:t>
      </w:r>
      <w:proofErr w:type="spellStart"/>
      <w:r w:rsidRPr="00FE67E7">
        <w:rPr>
          <w:rFonts w:ascii="Arial" w:eastAsia="Times New Roman" w:hAnsi="Arial" w:cs="Arial"/>
          <w:color w:val="424242"/>
          <w:lang w:eastAsia="ru-RU"/>
        </w:rPr>
        <w:t>бессатураторные</w:t>
      </w:r>
      <w:proofErr w:type="spellEnd"/>
      <w:r w:rsidRPr="00FE67E7">
        <w:rPr>
          <w:rFonts w:ascii="Arial" w:eastAsia="Times New Roman" w:hAnsi="Arial" w:cs="Arial"/>
          <w:color w:val="424242"/>
          <w:lang w:eastAsia="ru-RU"/>
        </w:rPr>
        <w:t xml:space="preserve"> способы.</w:t>
      </w:r>
    </w:p>
    <w:p w:rsidR="00FE67E7" w:rsidRPr="00FE67E7" w:rsidRDefault="00FE67E7" w:rsidP="00FE67E7">
      <w:pPr>
        <w:spacing w:before="150" w:after="150" w:line="240" w:lineRule="auto"/>
        <w:ind w:left="150" w:right="150"/>
        <w:rPr>
          <w:rFonts w:ascii="Arial" w:eastAsia="Times New Roman" w:hAnsi="Arial" w:cs="Arial"/>
          <w:color w:val="424242"/>
          <w:lang w:eastAsia="ru-RU"/>
        </w:rPr>
      </w:pPr>
      <w:r w:rsidRPr="00FE67E7">
        <w:rPr>
          <w:rFonts w:ascii="Arial" w:eastAsia="Times New Roman" w:hAnsi="Arial" w:cs="Arial"/>
          <w:i/>
          <w:iCs/>
          <w:color w:val="000000"/>
          <w:lang w:eastAsia="ru-RU"/>
        </w:rPr>
        <w:tab/>
      </w:r>
      <w:r w:rsidRPr="00FE67E7">
        <w:rPr>
          <w:rFonts w:ascii="Arial" w:eastAsia="Times New Roman" w:hAnsi="Arial" w:cs="Arial"/>
          <w:b/>
          <w:color w:val="424242"/>
          <w:lang w:eastAsia="ru-RU"/>
        </w:rPr>
        <w:t>В бессатураторных процессах</w:t>
      </w:r>
      <w:r w:rsidRPr="00FE67E7">
        <w:rPr>
          <w:rFonts w:ascii="Arial" w:eastAsia="Times New Roman" w:hAnsi="Arial" w:cs="Arial"/>
          <w:color w:val="424242"/>
          <w:lang w:eastAsia="ru-RU"/>
        </w:rPr>
        <w:t xml:space="preserve"> абсорбцию аммиака из коксового газа ведут в полых скрубберах или кислым ненасыщенным раствором сульфата аммония с </w:t>
      </w:r>
      <w:proofErr w:type="gramStart"/>
      <w:r w:rsidRPr="00FE67E7">
        <w:rPr>
          <w:rFonts w:ascii="Arial" w:eastAsia="Times New Roman" w:hAnsi="Arial" w:cs="Arial"/>
          <w:color w:val="424242"/>
          <w:lang w:eastAsia="ru-RU"/>
        </w:rPr>
        <w:t>последующей</w:t>
      </w:r>
      <w:proofErr w:type="gramEnd"/>
      <w:r w:rsidRPr="00FE67E7">
        <w:rPr>
          <w:rFonts w:ascii="Arial" w:eastAsia="Times New Roman" w:hAnsi="Arial" w:cs="Arial"/>
          <w:color w:val="424242"/>
          <w:lang w:eastAsia="ru-RU"/>
        </w:rPr>
        <w:t xml:space="preserve"> вакуум-выпаркой на кристалл, или кислым насыщенным раствором с выращиванием образовавшихся мелких кристаллов в кристаллизаторах под атмосферным давлением. Чаще используют первый способ - орошение абсорбера ненасыщенным раствором предотвращает их засоление, а кристаллизация в выпарных аппаратах позволяет регулировать размеры получаемых кристаллов. Схема такого процесса показана на рисунке </w:t>
      </w:r>
    </w:p>
    <w:p w:rsidR="00FE67E7" w:rsidRPr="00FE67E7" w:rsidRDefault="00FE67E7" w:rsidP="00FE67E7">
      <w:pPr>
        <w:spacing w:before="150" w:after="150" w:line="240" w:lineRule="auto"/>
        <w:ind w:left="150" w:right="150"/>
        <w:rPr>
          <w:rFonts w:ascii="Arial" w:eastAsia="Times New Roman" w:hAnsi="Arial" w:cs="Arial"/>
          <w:color w:val="424242"/>
          <w:lang w:eastAsia="ru-RU"/>
        </w:rPr>
      </w:pPr>
      <w:r w:rsidRPr="00FE67E7">
        <w:rPr>
          <w:rFonts w:ascii="Arial" w:eastAsia="Times New Roman" w:hAnsi="Arial" w:cs="Arial"/>
          <w:color w:val="424242"/>
          <w:lang w:eastAsia="ru-RU"/>
        </w:rPr>
        <w:t> </w:t>
      </w:r>
    </w:p>
    <w:p w:rsidR="00FE67E7" w:rsidRPr="00FE67E7" w:rsidRDefault="00FE67E7" w:rsidP="00FE67E7">
      <w:pPr>
        <w:spacing w:before="150" w:after="150" w:line="240" w:lineRule="auto"/>
        <w:ind w:left="150" w:right="150"/>
        <w:rPr>
          <w:rFonts w:ascii="Arial" w:eastAsia="Times New Roman" w:hAnsi="Arial" w:cs="Arial"/>
          <w:color w:val="424242"/>
          <w:lang w:eastAsia="ru-RU"/>
        </w:rPr>
      </w:pPr>
      <w:r w:rsidRPr="00FE67E7">
        <w:rPr>
          <w:rFonts w:ascii="Arial" w:eastAsia="Times New Roman" w:hAnsi="Arial" w:cs="Arial"/>
          <w:noProof/>
          <w:color w:val="424242"/>
          <w:lang w:eastAsia="ru-RU"/>
        </w:rPr>
        <w:drawing>
          <wp:inline distT="0" distB="0" distL="0" distR="0" wp14:anchorId="785F17D9" wp14:editId="7322DD8F">
            <wp:extent cx="3209925" cy="3819525"/>
            <wp:effectExtent l="0" t="0" r="9525" b="0"/>
            <wp:docPr id="4" name="Рисунок 4" descr="http://konspekta.net/allrefs/baza3/1633544214715.files/image0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onspekta.net/allrefs/baza3/1633544214715.files/image09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9925" cy="3819525"/>
                    </a:xfrm>
                    <a:prstGeom prst="rect">
                      <a:avLst/>
                    </a:prstGeom>
                    <a:noFill/>
                    <a:ln>
                      <a:noFill/>
                    </a:ln>
                  </pic:spPr>
                </pic:pic>
              </a:graphicData>
            </a:graphic>
          </wp:inline>
        </w:drawing>
      </w:r>
    </w:p>
    <w:p w:rsidR="00FE67E7" w:rsidRPr="00FE67E7" w:rsidRDefault="00FE67E7" w:rsidP="00FE67E7">
      <w:pPr>
        <w:tabs>
          <w:tab w:val="left" w:pos="1500"/>
        </w:tabs>
        <w:spacing w:before="225" w:after="100" w:afterAutospacing="1" w:line="288" w:lineRule="atLeast"/>
        <w:ind w:right="375"/>
        <w:rPr>
          <w:rFonts w:ascii="Arial" w:eastAsia="Times New Roman" w:hAnsi="Arial" w:cs="Arial"/>
          <w:i/>
          <w:iCs/>
          <w:color w:val="000000"/>
          <w:lang w:eastAsia="ru-RU"/>
        </w:rPr>
      </w:pPr>
      <w:r w:rsidRPr="00FE67E7">
        <w:rPr>
          <w:rFonts w:ascii="Arial" w:eastAsiaTheme="minorHAnsi" w:hAnsi="Arial" w:cs="Arial"/>
          <w:noProof/>
          <w:lang w:eastAsia="ru-RU"/>
        </w:rPr>
        <w:lastRenderedPageBreak/>
        <w:drawing>
          <wp:inline distT="0" distB="0" distL="0" distR="0" wp14:anchorId="1B9AAF5D" wp14:editId="1846325E">
            <wp:extent cx="3257550" cy="2917209"/>
            <wp:effectExtent l="0" t="0" r="0" b="0"/>
            <wp:docPr id="5" name="Рисунок 5" descr="https://studfile.net/html/2706/1145/html_OBg2QJjZTK.MBmI/img-R6io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net/html/2706/1145/html_OBg2QJjZTK.MBmI/img-R6io9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7550" cy="2917209"/>
                    </a:xfrm>
                    <a:prstGeom prst="rect">
                      <a:avLst/>
                    </a:prstGeom>
                    <a:noFill/>
                    <a:ln>
                      <a:noFill/>
                    </a:ln>
                  </pic:spPr>
                </pic:pic>
              </a:graphicData>
            </a:graphic>
          </wp:inline>
        </w:drawing>
      </w:r>
    </w:p>
    <w:p w:rsidR="00FE67E7" w:rsidRPr="00FE67E7" w:rsidRDefault="00FE67E7" w:rsidP="00FE67E7">
      <w:pPr>
        <w:shd w:val="clear" w:color="auto" w:fill="FFFFFF"/>
        <w:spacing w:after="0" w:line="240" w:lineRule="auto"/>
        <w:ind w:left="360" w:right="480"/>
        <w:rPr>
          <w:rFonts w:ascii="Arial" w:eastAsia="Times New Roman" w:hAnsi="Arial" w:cs="Arial"/>
          <w:color w:val="000000"/>
          <w:lang w:eastAsia="ru-RU"/>
        </w:rPr>
      </w:pPr>
    </w:p>
    <w:p w:rsidR="00FE67E7" w:rsidRPr="00FE67E7" w:rsidRDefault="00FE67E7" w:rsidP="00FE67E7">
      <w:pPr>
        <w:shd w:val="clear" w:color="auto" w:fill="FFFFFF"/>
        <w:spacing w:after="0" w:line="240" w:lineRule="auto"/>
        <w:ind w:left="360" w:right="480"/>
        <w:rPr>
          <w:rFonts w:ascii="Arial" w:eastAsia="Times New Roman" w:hAnsi="Arial" w:cs="Arial"/>
          <w:color w:val="000000"/>
          <w:lang w:eastAsia="ru-RU"/>
        </w:rPr>
      </w:pPr>
    </w:p>
    <w:p w:rsidR="00FE67E7" w:rsidRPr="00FE67E7" w:rsidRDefault="00FE67E7" w:rsidP="00FE67E7">
      <w:pPr>
        <w:spacing w:before="100" w:beforeAutospacing="1" w:after="100" w:afterAutospacing="1" w:line="240" w:lineRule="auto"/>
        <w:rPr>
          <w:rFonts w:ascii="Arial" w:eastAsia="Times New Roman" w:hAnsi="Arial" w:cs="Arial"/>
          <w:color w:val="000000"/>
          <w:lang w:eastAsia="ru-RU"/>
        </w:rPr>
      </w:pPr>
      <w:r w:rsidRPr="00FE67E7">
        <w:rPr>
          <w:rFonts w:ascii="Arial" w:eastAsia="Times New Roman" w:hAnsi="Arial" w:cs="Arial"/>
          <w:color w:val="000000"/>
          <w:lang w:eastAsia="ru-RU"/>
        </w:rPr>
        <w:t>Типовой сатуратор:</w:t>
      </w:r>
    </w:p>
    <w:p w:rsidR="00FE67E7" w:rsidRPr="00FE67E7" w:rsidRDefault="00FE67E7" w:rsidP="00FE67E7">
      <w:pPr>
        <w:spacing w:before="100" w:beforeAutospacing="1" w:after="100" w:afterAutospacing="1" w:line="240" w:lineRule="auto"/>
        <w:rPr>
          <w:rFonts w:ascii="Arial" w:eastAsia="Times New Roman" w:hAnsi="Arial" w:cs="Arial"/>
          <w:color w:val="000000"/>
          <w:lang w:eastAsia="ru-RU"/>
        </w:rPr>
      </w:pPr>
      <w:r w:rsidRPr="00FE67E7">
        <w:rPr>
          <w:rFonts w:ascii="Arial" w:eastAsia="Times New Roman" w:hAnsi="Arial" w:cs="Arial"/>
          <w:color w:val="000000"/>
          <w:lang w:eastAsia="ru-RU"/>
        </w:rPr>
        <w:t xml:space="preserve">1 - </w:t>
      </w:r>
      <w:proofErr w:type="spellStart"/>
      <w:r w:rsidRPr="00FE67E7">
        <w:rPr>
          <w:rFonts w:ascii="Arial" w:eastAsia="Times New Roman" w:hAnsi="Arial" w:cs="Arial"/>
          <w:color w:val="000000"/>
          <w:lang w:eastAsia="ru-RU"/>
        </w:rPr>
        <w:t>шлемовая</w:t>
      </w:r>
      <w:proofErr w:type="spellEnd"/>
      <w:r w:rsidRPr="00FE67E7">
        <w:rPr>
          <w:rFonts w:ascii="Arial" w:eastAsia="Times New Roman" w:hAnsi="Arial" w:cs="Arial"/>
          <w:color w:val="000000"/>
          <w:lang w:eastAsia="ru-RU"/>
        </w:rPr>
        <w:t xml:space="preserve"> труба; </w:t>
      </w:r>
    </w:p>
    <w:p w:rsidR="00FE67E7" w:rsidRPr="00FE67E7" w:rsidRDefault="00FE67E7" w:rsidP="00FE67E7">
      <w:pPr>
        <w:spacing w:before="100" w:beforeAutospacing="1" w:after="100" w:afterAutospacing="1" w:line="240" w:lineRule="auto"/>
        <w:rPr>
          <w:rFonts w:ascii="Arial" w:eastAsia="Times New Roman" w:hAnsi="Arial" w:cs="Arial"/>
          <w:color w:val="000000"/>
          <w:lang w:eastAsia="ru-RU"/>
        </w:rPr>
      </w:pPr>
      <w:r w:rsidRPr="00FE67E7">
        <w:rPr>
          <w:rFonts w:ascii="Arial" w:eastAsia="Times New Roman" w:hAnsi="Arial" w:cs="Arial"/>
          <w:color w:val="000000"/>
          <w:lang w:eastAsia="ru-RU"/>
        </w:rPr>
        <w:t xml:space="preserve">2 - </w:t>
      </w:r>
      <w:proofErr w:type="spellStart"/>
      <w:r w:rsidRPr="00FE67E7">
        <w:rPr>
          <w:rFonts w:ascii="Arial" w:eastAsia="Times New Roman" w:hAnsi="Arial" w:cs="Arial"/>
          <w:color w:val="000000"/>
          <w:lang w:eastAsia="ru-RU"/>
        </w:rPr>
        <w:t>газоподводящий</w:t>
      </w:r>
      <w:proofErr w:type="spellEnd"/>
      <w:r w:rsidRPr="00FE67E7">
        <w:rPr>
          <w:rFonts w:ascii="Arial" w:eastAsia="Times New Roman" w:hAnsi="Arial" w:cs="Arial"/>
          <w:color w:val="000000"/>
          <w:lang w:eastAsia="ru-RU"/>
        </w:rPr>
        <w:t xml:space="preserve"> патрубок;</w:t>
      </w:r>
    </w:p>
    <w:p w:rsidR="00FE67E7" w:rsidRPr="00FE67E7" w:rsidRDefault="00FE67E7" w:rsidP="00FE67E7">
      <w:pPr>
        <w:spacing w:before="100" w:beforeAutospacing="1" w:after="100" w:afterAutospacing="1" w:line="240" w:lineRule="auto"/>
        <w:rPr>
          <w:rFonts w:ascii="Arial" w:eastAsia="Times New Roman" w:hAnsi="Arial" w:cs="Arial"/>
          <w:color w:val="000000"/>
          <w:lang w:eastAsia="ru-RU"/>
        </w:rPr>
      </w:pPr>
      <w:r w:rsidRPr="00FE67E7">
        <w:rPr>
          <w:rFonts w:ascii="Arial" w:eastAsia="Times New Roman" w:hAnsi="Arial" w:cs="Arial"/>
          <w:color w:val="000000"/>
          <w:lang w:eastAsia="ru-RU"/>
        </w:rPr>
        <w:t xml:space="preserve"> 3 - </w:t>
      </w:r>
      <w:proofErr w:type="spellStart"/>
      <w:r w:rsidRPr="00FE67E7">
        <w:rPr>
          <w:rFonts w:ascii="Arial" w:eastAsia="Times New Roman" w:hAnsi="Arial" w:cs="Arial"/>
          <w:color w:val="000000"/>
          <w:lang w:eastAsia="ru-RU"/>
        </w:rPr>
        <w:t>барботажный</w:t>
      </w:r>
      <w:proofErr w:type="spellEnd"/>
      <w:r w:rsidRPr="00FE67E7">
        <w:rPr>
          <w:rFonts w:ascii="Arial" w:eastAsia="Times New Roman" w:hAnsi="Arial" w:cs="Arial"/>
          <w:color w:val="000000"/>
          <w:lang w:eastAsia="ru-RU"/>
        </w:rPr>
        <w:t xml:space="preserve"> зонт; </w:t>
      </w:r>
    </w:p>
    <w:p w:rsidR="00FE67E7" w:rsidRPr="00FE67E7" w:rsidRDefault="00FE67E7" w:rsidP="00FE67E7">
      <w:pPr>
        <w:spacing w:before="100" w:beforeAutospacing="1" w:after="100" w:afterAutospacing="1" w:line="240" w:lineRule="auto"/>
        <w:rPr>
          <w:rFonts w:ascii="Arial" w:eastAsia="Times New Roman" w:hAnsi="Arial" w:cs="Arial"/>
          <w:color w:val="000000"/>
          <w:lang w:eastAsia="ru-RU"/>
        </w:rPr>
      </w:pPr>
      <w:r w:rsidRPr="00FE67E7">
        <w:rPr>
          <w:rFonts w:ascii="Arial" w:eastAsia="Times New Roman" w:hAnsi="Arial" w:cs="Arial"/>
          <w:color w:val="000000"/>
          <w:lang w:eastAsia="ru-RU"/>
        </w:rPr>
        <w:t xml:space="preserve">4 - </w:t>
      </w:r>
      <w:proofErr w:type="spellStart"/>
      <w:r w:rsidRPr="00FE67E7">
        <w:rPr>
          <w:rFonts w:ascii="Arial" w:eastAsia="Times New Roman" w:hAnsi="Arial" w:cs="Arial"/>
          <w:color w:val="000000"/>
          <w:lang w:eastAsia="ru-RU"/>
        </w:rPr>
        <w:t>ажитатор</w:t>
      </w:r>
      <w:proofErr w:type="spellEnd"/>
      <w:r w:rsidRPr="00FE67E7">
        <w:rPr>
          <w:rFonts w:ascii="Arial" w:eastAsia="Times New Roman" w:hAnsi="Arial" w:cs="Arial"/>
          <w:color w:val="000000"/>
          <w:lang w:eastAsia="ru-RU"/>
        </w:rPr>
        <w:t>.</w:t>
      </w:r>
    </w:p>
    <w:p w:rsidR="00FE67E7" w:rsidRPr="00FE67E7" w:rsidRDefault="00FE67E7" w:rsidP="00FE67E7">
      <w:pPr>
        <w:spacing w:before="100" w:beforeAutospacing="1" w:after="100" w:afterAutospacing="1" w:line="240" w:lineRule="auto"/>
        <w:rPr>
          <w:rFonts w:ascii="Arial" w:eastAsia="Times New Roman" w:hAnsi="Arial" w:cs="Arial"/>
          <w:color w:val="000000"/>
          <w:sz w:val="24"/>
          <w:szCs w:val="24"/>
          <w:lang w:eastAsia="ru-RU"/>
        </w:rPr>
      </w:pPr>
      <w:r w:rsidRPr="00FE67E7">
        <w:rPr>
          <w:rFonts w:ascii="Arial" w:eastAsia="Times New Roman" w:hAnsi="Arial" w:cs="Arial"/>
          <w:b/>
          <w:color w:val="000000"/>
          <w:lang w:eastAsia="ru-RU"/>
        </w:rPr>
        <w:t>Сатуратор</w:t>
      </w:r>
      <w:r w:rsidRPr="00FE67E7">
        <w:rPr>
          <w:rFonts w:ascii="Arial" w:eastAsia="Times New Roman" w:hAnsi="Arial" w:cs="Arial"/>
          <w:color w:val="000000"/>
          <w:lang w:eastAsia="ru-RU"/>
        </w:rPr>
        <w:t xml:space="preserve"> представляет собой стальной сосуд с конусообразным дном, выложенным внутри свинцом или кислотоупорными трубками. Сатуратор снабжен ловушкой для улавливания брызг серной кислоты или отходящих газов. Требования, необходимые для оптимальной работы сатуратора вступают в противоречие с экономическими расчетами. Отработанная серная кислота как </w:t>
      </w:r>
      <w:proofErr w:type="gramStart"/>
      <w:r w:rsidRPr="00FE67E7">
        <w:rPr>
          <w:rFonts w:ascii="Arial" w:eastAsia="Times New Roman" w:hAnsi="Arial" w:cs="Arial"/>
          <w:color w:val="000000"/>
          <w:lang w:eastAsia="ru-RU"/>
        </w:rPr>
        <w:t>коксохимического</w:t>
      </w:r>
      <w:proofErr w:type="gramEnd"/>
      <w:r w:rsidRPr="00FE67E7">
        <w:rPr>
          <w:rFonts w:ascii="Arial" w:eastAsia="Times New Roman" w:hAnsi="Arial" w:cs="Arial"/>
          <w:color w:val="000000"/>
          <w:lang w:eastAsia="ru-RU"/>
        </w:rPr>
        <w:t xml:space="preserve">, так и других органических производств в несколько раз дешевле чистой контактной серной кислоты. Однако это привлекательное сырье содержит, как правило, растворенные и </w:t>
      </w:r>
      <w:proofErr w:type="spellStart"/>
      <w:r w:rsidRPr="00FE67E7">
        <w:rPr>
          <w:rFonts w:ascii="Arial" w:eastAsia="Times New Roman" w:hAnsi="Arial" w:cs="Arial"/>
          <w:color w:val="000000"/>
          <w:lang w:eastAsia="ru-RU"/>
        </w:rPr>
        <w:t>эмульгированные</w:t>
      </w:r>
      <w:proofErr w:type="spellEnd"/>
      <w:r w:rsidRPr="00FE67E7">
        <w:rPr>
          <w:rFonts w:ascii="Arial" w:eastAsia="Times New Roman" w:hAnsi="Arial" w:cs="Arial"/>
          <w:color w:val="000000"/>
          <w:lang w:eastAsia="ru-RU"/>
        </w:rPr>
        <w:t xml:space="preserve"> органические соединения, различные соли, ионы железа, что ухудшает качество получаемого сульфата аммония. Поэтому при использовании отработанных кислот необходимо тщательное исследование их состава, подбор условий, способствующих уменьшению влияния примесей и, естественно, обеспечение достаточно стабильного использования кислоты данного типа, а также поддержание стабильного соотношения между отработанной и чистой серной кислотой</w:t>
      </w:r>
      <w:r w:rsidRPr="00FE67E7">
        <w:rPr>
          <w:rFonts w:ascii="Arial" w:eastAsia="Times New Roman" w:hAnsi="Arial" w:cs="Arial"/>
          <w:color w:val="000000"/>
          <w:sz w:val="24"/>
          <w:szCs w:val="24"/>
          <w:lang w:eastAsia="ru-RU"/>
        </w:rPr>
        <w:t>.</w:t>
      </w:r>
    </w:p>
    <w:p w:rsidR="00FE67E7" w:rsidRPr="00FE67E7" w:rsidRDefault="00FE67E7" w:rsidP="00FE67E7">
      <w:pPr>
        <w:shd w:val="clear" w:color="auto" w:fill="FFFFFF"/>
        <w:spacing w:before="100" w:beforeAutospacing="1" w:after="100" w:afterAutospacing="1" w:line="240" w:lineRule="auto"/>
        <w:ind w:firstLine="225"/>
        <w:jc w:val="both"/>
        <w:rPr>
          <w:rFonts w:ascii="Arial" w:eastAsia="Times New Roman" w:hAnsi="Arial" w:cs="Arial"/>
          <w:b/>
          <w:color w:val="000000"/>
          <w:lang w:eastAsia="ru-RU"/>
        </w:rPr>
      </w:pPr>
      <w:r w:rsidRPr="00FE67E7">
        <w:rPr>
          <w:rFonts w:ascii="Arial" w:eastAsia="Times New Roman" w:hAnsi="Arial" w:cs="Arial"/>
          <w:b/>
          <w:color w:val="000000"/>
          <w:lang w:eastAsia="ru-RU"/>
        </w:rPr>
        <w:t>Техника безопасности при производстве сульфата аммония</w:t>
      </w:r>
    </w:p>
    <w:p w:rsidR="00FE67E7" w:rsidRPr="00FE67E7" w:rsidRDefault="00FE67E7" w:rsidP="00FE67E7">
      <w:pPr>
        <w:shd w:val="clear" w:color="auto" w:fill="FFFFFF"/>
        <w:spacing w:before="100" w:beforeAutospacing="1" w:after="100" w:afterAutospacing="1" w:line="240" w:lineRule="auto"/>
        <w:ind w:firstLine="225"/>
        <w:jc w:val="both"/>
        <w:rPr>
          <w:rFonts w:ascii="Arial" w:eastAsia="Times New Roman" w:hAnsi="Arial" w:cs="Arial"/>
          <w:color w:val="000000"/>
          <w:sz w:val="24"/>
          <w:szCs w:val="24"/>
          <w:lang w:eastAsia="ru-RU"/>
        </w:rPr>
      </w:pPr>
      <w:r w:rsidRPr="00FE67E7">
        <w:rPr>
          <w:rFonts w:ascii="Arial" w:eastAsia="Times New Roman" w:hAnsi="Arial" w:cs="Arial"/>
          <w:color w:val="000000"/>
          <w:lang w:eastAsia="ru-RU"/>
        </w:rPr>
        <w:t xml:space="preserve">При производстве сульфата аммония  может </w:t>
      </w:r>
      <w:proofErr w:type="gramStart"/>
      <w:r w:rsidRPr="00FE67E7">
        <w:rPr>
          <w:rFonts w:ascii="Arial" w:eastAsia="Times New Roman" w:hAnsi="Arial" w:cs="Arial"/>
          <w:color w:val="000000"/>
          <w:lang w:eastAsia="ru-RU"/>
        </w:rPr>
        <w:t>выделятся</w:t>
      </w:r>
      <w:proofErr w:type="gramEnd"/>
      <w:r w:rsidRPr="00FE67E7">
        <w:rPr>
          <w:rFonts w:ascii="Arial" w:eastAsia="Times New Roman" w:hAnsi="Arial" w:cs="Arial"/>
          <w:color w:val="000000"/>
          <w:lang w:eastAsia="ru-RU"/>
        </w:rPr>
        <w:t xml:space="preserve"> газообразный аммиак , вследствие чего есть риски возгораний, взрывы, а также риск отравления обслуживающего персонала. При фасовке и складировании сульфата аммония  существует возможность образования пыли. Безопасность при эксплуатации сатуратора   обеспечивает технологическая конструкция. При появлении рисков технологическую схему производства приостанавливают. </w:t>
      </w:r>
    </w:p>
    <w:p w:rsidR="00030C6D" w:rsidRPr="00030C6D" w:rsidRDefault="00030C6D" w:rsidP="00030C6D"/>
    <w:p w:rsidR="00030C6D" w:rsidRDefault="00030C6D" w:rsidP="00B1486E">
      <w:pPr>
        <w:tabs>
          <w:tab w:val="left" w:pos="889"/>
        </w:tabs>
        <w:jc w:val="center"/>
        <w:rPr>
          <w:rFonts w:asciiTheme="minorHAnsi" w:eastAsiaTheme="minorHAnsi" w:hAnsiTheme="minorHAnsi" w:cstheme="minorBidi"/>
          <w:b/>
          <w:sz w:val="28"/>
          <w:szCs w:val="28"/>
        </w:rPr>
      </w:pPr>
    </w:p>
    <w:sectPr w:rsidR="00030C6D">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2E5" w:rsidRDefault="00F842E5" w:rsidP="00E07994">
      <w:pPr>
        <w:spacing w:after="0" w:line="240" w:lineRule="auto"/>
      </w:pPr>
      <w:r>
        <w:separator/>
      </w:r>
    </w:p>
  </w:endnote>
  <w:endnote w:type="continuationSeparator" w:id="0">
    <w:p w:rsidR="00F842E5" w:rsidRDefault="00F842E5" w:rsidP="00E07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2E5" w:rsidRDefault="00F842E5" w:rsidP="00E07994">
      <w:pPr>
        <w:spacing w:after="0" w:line="240" w:lineRule="auto"/>
      </w:pPr>
      <w:r>
        <w:separator/>
      </w:r>
    </w:p>
  </w:footnote>
  <w:footnote w:type="continuationSeparator" w:id="0">
    <w:p w:rsidR="00F842E5" w:rsidRDefault="00F842E5" w:rsidP="00E079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994" w:rsidRDefault="002F7868">
    <w:pPr>
      <w:pStyle w:val="a4"/>
    </w:pPr>
    <w:r>
      <w:t xml:space="preserve"> </w:t>
    </w:r>
    <w:r w:rsidR="00E07994">
      <w:t xml:space="preserve"> </w:t>
    </w:r>
    <w:proofErr w:type="spellStart"/>
    <w:r w:rsidR="00E07994">
      <w:t>Рузич</w:t>
    </w:r>
    <w:proofErr w:type="spellEnd"/>
    <w:r w:rsidR="00E07994">
      <w:t xml:space="preserve"> И.В. </w:t>
    </w:r>
    <w:r w:rsidR="006B4961">
      <w:t>ХТНВ 18</w:t>
    </w:r>
  </w:p>
  <w:p w:rsidR="00E07994" w:rsidRDefault="00E0799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318F0"/>
    <w:multiLevelType w:val="multilevel"/>
    <w:tmpl w:val="C694D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BFD48A2"/>
    <w:multiLevelType w:val="multilevel"/>
    <w:tmpl w:val="67382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E7157F4"/>
    <w:multiLevelType w:val="multilevel"/>
    <w:tmpl w:val="E6FE6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2313C6A"/>
    <w:multiLevelType w:val="hybridMultilevel"/>
    <w:tmpl w:val="DBFA9C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C292FB1"/>
    <w:multiLevelType w:val="multilevel"/>
    <w:tmpl w:val="BE9C0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B92"/>
    <w:rsid w:val="00010DE1"/>
    <w:rsid w:val="00030C6D"/>
    <w:rsid w:val="00077EED"/>
    <w:rsid w:val="000B78AE"/>
    <w:rsid w:val="00125213"/>
    <w:rsid w:val="0012718F"/>
    <w:rsid w:val="00151D61"/>
    <w:rsid w:val="001F0710"/>
    <w:rsid w:val="00213C5C"/>
    <w:rsid w:val="00243D47"/>
    <w:rsid w:val="00264528"/>
    <w:rsid w:val="00282679"/>
    <w:rsid w:val="002C2C34"/>
    <w:rsid w:val="002F0BCD"/>
    <w:rsid w:val="002F7868"/>
    <w:rsid w:val="00327435"/>
    <w:rsid w:val="00332768"/>
    <w:rsid w:val="00366805"/>
    <w:rsid w:val="003E5579"/>
    <w:rsid w:val="003E5A4C"/>
    <w:rsid w:val="004D3446"/>
    <w:rsid w:val="005378A8"/>
    <w:rsid w:val="00551707"/>
    <w:rsid w:val="005E0352"/>
    <w:rsid w:val="006554AA"/>
    <w:rsid w:val="00685E50"/>
    <w:rsid w:val="006878E4"/>
    <w:rsid w:val="006A6A6F"/>
    <w:rsid w:val="006B4961"/>
    <w:rsid w:val="006D5CD8"/>
    <w:rsid w:val="00704D79"/>
    <w:rsid w:val="00723819"/>
    <w:rsid w:val="00753F25"/>
    <w:rsid w:val="007D048F"/>
    <w:rsid w:val="00820AA0"/>
    <w:rsid w:val="00821691"/>
    <w:rsid w:val="00827694"/>
    <w:rsid w:val="00831D88"/>
    <w:rsid w:val="00860496"/>
    <w:rsid w:val="008A5B92"/>
    <w:rsid w:val="00976873"/>
    <w:rsid w:val="00A34AC0"/>
    <w:rsid w:val="00AD3A41"/>
    <w:rsid w:val="00AE4B33"/>
    <w:rsid w:val="00B1486E"/>
    <w:rsid w:val="00BA48A7"/>
    <w:rsid w:val="00BD55E2"/>
    <w:rsid w:val="00D858EB"/>
    <w:rsid w:val="00DD06B5"/>
    <w:rsid w:val="00DD2F4B"/>
    <w:rsid w:val="00DF49F1"/>
    <w:rsid w:val="00E07994"/>
    <w:rsid w:val="00E07ADE"/>
    <w:rsid w:val="00E56F28"/>
    <w:rsid w:val="00E75C4E"/>
    <w:rsid w:val="00E776FC"/>
    <w:rsid w:val="00EA7093"/>
    <w:rsid w:val="00EC1E2B"/>
    <w:rsid w:val="00F222C9"/>
    <w:rsid w:val="00F71990"/>
    <w:rsid w:val="00F842E5"/>
    <w:rsid w:val="00FA67C8"/>
    <w:rsid w:val="00FE2E64"/>
    <w:rsid w:val="00FE67E7"/>
    <w:rsid w:val="00FF1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99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7994"/>
    <w:rPr>
      <w:color w:val="0000FF"/>
      <w:u w:val="single"/>
    </w:rPr>
  </w:style>
  <w:style w:type="paragraph" w:styleId="a4">
    <w:name w:val="header"/>
    <w:basedOn w:val="a"/>
    <w:link w:val="a5"/>
    <w:uiPriority w:val="99"/>
    <w:unhideWhenUsed/>
    <w:rsid w:val="00E079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07994"/>
    <w:rPr>
      <w:rFonts w:ascii="Calibri" w:eastAsia="Calibri" w:hAnsi="Calibri" w:cs="Times New Roman"/>
    </w:rPr>
  </w:style>
  <w:style w:type="paragraph" w:styleId="a6">
    <w:name w:val="footer"/>
    <w:basedOn w:val="a"/>
    <w:link w:val="a7"/>
    <w:uiPriority w:val="99"/>
    <w:unhideWhenUsed/>
    <w:rsid w:val="00E079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07994"/>
    <w:rPr>
      <w:rFonts w:ascii="Calibri" w:eastAsia="Calibri" w:hAnsi="Calibri" w:cs="Times New Roman"/>
    </w:rPr>
  </w:style>
  <w:style w:type="paragraph" w:styleId="a8">
    <w:name w:val="Balloon Text"/>
    <w:basedOn w:val="a"/>
    <w:link w:val="a9"/>
    <w:uiPriority w:val="99"/>
    <w:semiHidden/>
    <w:unhideWhenUsed/>
    <w:rsid w:val="00E0799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07994"/>
    <w:rPr>
      <w:rFonts w:ascii="Tahoma" w:eastAsia="Calibri" w:hAnsi="Tahoma" w:cs="Tahoma"/>
      <w:sz w:val="16"/>
      <w:szCs w:val="16"/>
    </w:rPr>
  </w:style>
  <w:style w:type="paragraph" w:styleId="aa">
    <w:name w:val="List Paragraph"/>
    <w:basedOn w:val="a"/>
    <w:uiPriority w:val="34"/>
    <w:qFormat/>
    <w:rsid w:val="00DF49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99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7994"/>
    <w:rPr>
      <w:color w:val="0000FF"/>
      <w:u w:val="single"/>
    </w:rPr>
  </w:style>
  <w:style w:type="paragraph" w:styleId="a4">
    <w:name w:val="header"/>
    <w:basedOn w:val="a"/>
    <w:link w:val="a5"/>
    <w:uiPriority w:val="99"/>
    <w:unhideWhenUsed/>
    <w:rsid w:val="00E079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07994"/>
    <w:rPr>
      <w:rFonts w:ascii="Calibri" w:eastAsia="Calibri" w:hAnsi="Calibri" w:cs="Times New Roman"/>
    </w:rPr>
  </w:style>
  <w:style w:type="paragraph" w:styleId="a6">
    <w:name w:val="footer"/>
    <w:basedOn w:val="a"/>
    <w:link w:val="a7"/>
    <w:uiPriority w:val="99"/>
    <w:unhideWhenUsed/>
    <w:rsid w:val="00E079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07994"/>
    <w:rPr>
      <w:rFonts w:ascii="Calibri" w:eastAsia="Calibri" w:hAnsi="Calibri" w:cs="Times New Roman"/>
    </w:rPr>
  </w:style>
  <w:style w:type="paragraph" w:styleId="a8">
    <w:name w:val="Balloon Text"/>
    <w:basedOn w:val="a"/>
    <w:link w:val="a9"/>
    <w:uiPriority w:val="99"/>
    <w:semiHidden/>
    <w:unhideWhenUsed/>
    <w:rsid w:val="00E0799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07994"/>
    <w:rPr>
      <w:rFonts w:ascii="Tahoma" w:eastAsia="Calibri" w:hAnsi="Tahoma" w:cs="Tahoma"/>
      <w:sz w:val="16"/>
      <w:szCs w:val="16"/>
    </w:rPr>
  </w:style>
  <w:style w:type="paragraph" w:styleId="aa">
    <w:name w:val="List Paragraph"/>
    <w:basedOn w:val="a"/>
    <w:uiPriority w:val="34"/>
    <w:qFormat/>
    <w:rsid w:val="00DF49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3103">
      <w:bodyDiv w:val="1"/>
      <w:marLeft w:val="0"/>
      <w:marRight w:val="0"/>
      <w:marTop w:val="0"/>
      <w:marBottom w:val="0"/>
      <w:divBdr>
        <w:top w:val="none" w:sz="0" w:space="0" w:color="auto"/>
        <w:left w:val="none" w:sz="0" w:space="0" w:color="auto"/>
        <w:bottom w:val="none" w:sz="0" w:space="0" w:color="auto"/>
        <w:right w:val="none" w:sz="0" w:space="0" w:color="auto"/>
      </w:divBdr>
    </w:div>
    <w:div w:id="590237088">
      <w:bodyDiv w:val="1"/>
      <w:marLeft w:val="0"/>
      <w:marRight w:val="0"/>
      <w:marTop w:val="0"/>
      <w:marBottom w:val="0"/>
      <w:divBdr>
        <w:top w:val="none" w:sz="0" w:space="0" w:color="auto"/>
        <w:left w:val="none" w:sz="0" w:space="0" w:color="auto"/>
        <w:bottom w:val="none" w:sz="0" w:space="0" w:color="auto"/>
        <w:right w:val="none" w:sz="0" w:space="0" w:color="auto"/>
      </w:divBdr>
    </w:div>
    <w:div w:id="664208264">
      <w:bodyDiv w:val="1"/>
      <w:marLeft w:val="0"/>
      <w:marRight w:val="0"/>
      <w:marTop w:val="0"/>
      <w:marBottom w:val="0"/>
      <w:divBdr>
        <w:top w:val="none" w:sz="0" w:space="0" w:color="auto"/>
        <w:left w:val="none" w:sz="0" w:space="0" w:color="auto"/>
        <w:bottom w:val="none" w:sz="0" w:space="0" w:color="auto"/>
        <w:right w:val="none" w:sz="0" w:space="0" w:color="auto"/>
      </w:divBdr>
    </w:div>
    <w:div w:id="1133788647">
      <w:bodyDiv w:val="1"/>
      <w:marLeft w:val="0"/>
      <w:marRight w:val="0"/>
      <w:marTop w:val="0"/>
      <w:marBottom w:val="0"/>
      <w:divBdr>
        <w:top w:val="none" w:sz="0" w:space="0" w:color="auto"/>
        <w:left w:val="none" w:sz="0" w:space="0" w:color="auto"/>
        <w:bottom w:val="none" w:sz="0" w:space="0" w:color="auto"/>
        <w:right w:val="none" w:sz="0" w:space="0" w:color="auto"/>
      </w:divBdr>
    </w:div>
    <w:div w:id="1200240197">
      <w:bodyDiv w:val="1"/>
      <w:marLeft w:val="0"/>
      <w:marRight w:val="0"/>
      <w:marTop w:val="0"/>
      <w:marBottom w:val="0"/>
      <w:divBdr>
        <w:top w:val="none" w:sz="0" w:space="0" w:color="auto"/>
        <w:left w:val="none" w:sz="0" w:space="0" w:color="auto"/>
        <w:bottom w:val="none" w:sz="0" w:space="0" w:color="auto"/>
        <w:right w:val="none" w:sz="0" w:space="0" w:color="auto"/>
      </w:divBdr>
    </w:div>
    <w:div w:id="212611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zich-Irina@yandex.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1394</Words>
  <Characters>7951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dcterms:created xsi:type="dcterms:W3CDTF">2020-03-18T05:51:00Z</dcterms:created>
  <dcterms:modified xsi:type="dcterms:W3CDTF">2020-04-24T04:38:00Z</dcterms:modified>
</cp:coreProperties>
</file>