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0E" w:rsidRDefault="0057640E" w:rsidP="0057640E">
      <w:pPr>
        <w:pStyle w:val="a3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ТЕОРЕТИЧЕСКАЯ ЧАСТЬ</w:t>
      </w:r>
    </w:p>
    <w:p w:rsidR="009C17D2" w:rsidRDefault="009C17D2" w:rsidP="0057640E">
      <w:pPr>
        <w:pStyle w:val="a3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Прикладная экология и ее основные направления:</w:t>
      </w:r>
    </w:p>
    <w:p w:rsidR="009C17D2" w:rsidRP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</w:t>
      </w:r>
      <w:r w:rsidRPr="009C1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1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взаимодействует со многими дисциплинами. Существует связь экологии с экономикой, психологией, медициной. Контролируя те или иные факторы, можно определить, что нужно делать для улучшения окружающей среды.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Прикладная экология </w:t>
      </w:r>
      <w:r w:rsidRPr="009C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именно те механизмы и проблемы, которые разрушают биосферу. Разрабатываются методики и инструменты, которые помогут уменьшить негативное влияние человека на природу. Также данная дисциплина разрабатывает технологии и принципы рационального использования ресурсов планеты.</w:t>
      </w:r>
    </w:p>
    <w:p w:rsidR="009C17D2" w:rsidRPr="0057640E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Прикладная экология (ПЭ)</w:t>
      </w:r>
      <w:r w:rsidRPr="009C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дисциплина, которая изучает механизмы разрушения человеком биосферы, способы предотвращения этого разрушения и разрабатывает принципы рационального природопользования без деградации окружающей среды.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Прикладная экология базируется на системе принципов, правил и законов природопользования и экологии. В зависимости от методов изучения различают следующие направления: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промышленная экология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влияние промышленных предприятий на окружающую среду и способы снижения этого влияния за счет совершенствования технологий и очистных сооружений;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сельскохозяйственная 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разрабатывает способы получения сельскохозяйственной продукции без истощения земельных ресурсов и способы получения экологически чистых продуктов;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медицинская 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изучает болезни человека, связанные с загрязнением окружающей среды и способы их лечения;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городская 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изучает способы улучшения среды обитания человека в городе;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химическая 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разрабатывает методы определения веществ загрязнителей, способы химической очистки, новые технологии производства;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математическая 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моделирует экологические процессы, т.е. отклонения в природе, которые произойдут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изменения экологических параметров;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экономическая 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разрабатывает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механизмы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рационального природопользования;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юридическая 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разрабатывает систему законов, направленную на защиту природы;</w:t>
      </w:r>
    </w:p>
    <w:p w:rsidR="009C17D2" w:rsidRDefault="009C17D2" w:rsidP="009C17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инженерная экология.</w:t>
      </w:r>
    </w:p>
    <w:p w:rsidR="009C17D2" w:rsidRPr="009C17D2" w:rsidRDefault="009C17D2" w:rsidP="009C17D2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прикладной экологии особый интерес представляют именно 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отношений: в частности, воздействия могут быть охарактеризованы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признаками, как сила, продолжительность, интенсивность, характер, механизм,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рядом пространственных признаков – направление (векторная величина),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распространения (с пространственными границами) и др.</w:t>
      </w:r>
      <w:proofErr w:type="gramEnd"/>
    </w:p>
    <w:p w:rsidR="009C17D2" w:rsidRDefault="009C17D2" w:rsidP="009C17D2">
      <w:pPr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Экологические проблемы: региональные и глобальные: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Глобальные проблемы представляют собой совокупность проблем человечества, от решения которых зависит социальный прогресс и сохранение цивилизации. Критерии выделения глобальных проблем:</w:t>
      </w:r>
    </w:p>
    <w:p w:rsidR="009C17D2" w:rsidRDefault="009C17D2" w:rsidP="009C17D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повсеместное их распространение затрагивает человечество в целом;</w:t>
      </w:r>
    </w:p>
    <w:p w:rsidR="009C17D2" w:rsidRDefault="009C17D2" w:rsidP="009C17D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проблем может привести к гибели все человечество;</w:t>
      </w:r>
    </w:p>
    <w:p w:rsidR="009C17D2" w:rsidRDefault="009C17D2" w:rsidP="009C17D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их возможно только совместными усилиями человечества.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Выделяют экологические, социальные и экономические глобальные проблемы.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проблемы здравоохранения, образования, социальной защиты.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Изменения окружающей среды под воздействием человека стали называть также глобальными. Среди них наиболее актуальны:</w:t>
      </w:r>
    </w:p>
    <w:p w:rsidR="009C17D2" w:rsidRPr="0057640E" w:rsidRDefault="009C17D2" w:rsidP="009C17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климата Земли;</w:t>
      </w:r>
    </w:p>
    <w:p w:rsidR="009C17D2" w:rsidRPr="0057640E" w:rsidRDefault="009C17D2" w:rsidP="009C17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разрушение озонового слоя;</w:t>
      </w:r>
    </w:p>
    <w:p w:rsidR="009C17D2" w:rsidRPr="0057640E" w:rsidRDefault="009C17D2" w:rsidP="009C17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трансграничный перенос вредных примесей и загрязнение воздушного бассейна;</w:t>
      </w:r>
    </w:p>
    <w:p w:rsidR="009C17D2" w:rsidRPr="0057640E" w:rsidRDefault="009C17D2" w:rsidP="009C17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истощение запасов пресной воды и загрязнение вод Миро</w:t>
      </w: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вого океана;</w:t>
      </w:r>
    </w:p>
    <w:p w:rsidR="009C17D2" w:rsidRPr="0057640E" w:rsidRDefault="009C17D2" w:rsidP="009C17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оскудение биологического разнообразия;</w:t>
      </w:r>
    </w:p>
    <w:p w:rsidR="009C17D2" w:rsidRPr="0057640E" w:rsidRDefault="009C17D2" w:rsidP="009C17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загрязнение земель, разрушение почвенного покрова и др.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проблемы:</w:t>
      </w:r>
    </w:p>
    <w:p w:rsidR="009C17D2" w:rsidRPr="0057640E" w:rsidRDefault="009C17D2" w:rsidP="009C17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уничтожения человечества в мировой термоядерной войне;</w:t>
      </w:r>
    </w:p>
    <w:p w:rsidR="009C17D2" w:rsidRPr="0057640E" w:rsidRDefault="009C17D2" w:rsidP="009C17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Возможность всемирной экологической катастрофы;</w:t>
      </w:r>
    </w:p>
    <w:p w:rsidR="009C17D2" w:rsidRPr="0057640E" w:rsidRDefault="009C17D2" w:rsidP="009C17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Духовно-нравственный кризис человечества.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Терроризм в современности также приобретает характер глобальной проблемы. Продовольственную проблему также причисляют к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глобальным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СПИД, наркомания и вредные привычки все более распространяются в обществе.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Региональные экологические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постсоветского пространства во многом схожи и являются наследием СССР. Командно-административная система и сложившийся хозяйственный механизм не стимулировали бережное, рациональное природопользование. Развитие и размещение производительных сил продолжалось без должной проработки и учета экологических факторов. Загрязнению подвергались все компоненты окружающей среды и все уголки огромного государства.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 терминологии и практике государственного управления вводится новое понятие – зоны экологического бедствия.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Зонами экологического бедствия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являются участки территории страны, где в результате хозяйственной или иной деятельности произошли глубокие необратимые изменения среды, которые ведут к существенному ухудшению здоровья населения, нарушению природного равновесия, разрушению естественных экологических систем, деградации почвы, флоры и фауны.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масштабной и сложной по радиационно-экологическим последствиям является зона влияния аварии на Чернобыльской АЭС. Катастрофические изменения природы Приаралья связаны с высыханием Аральского моря. Зона Арктики характеризуется высоким уровнем загрязнения, низким потенциалом самовосстановления окружающей среды и замедленным процессом самоочищения, преобладанием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ресурсодобывающих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отраслей. Тяжелая экологическая ситуация сложилась на Урале, особенно в старых горнопромышленных центрах. Это – загрязнение атмосферы, истощение водных ресурсов, нерациональное использование минерально-сырьевых ресурсов, радиационное загрязнение территории. К специфическим экологическим проблемам относится сохранение природного комплекса бассейна озера Байкал. Общая экологическая ситуация бассейна Каспийского моря оценивается как кризисная. Продолжается деградация экосистем притоков Волги. Острая экологическая обстановка сложилась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характеризуется нарушением земель разработками нефти и газа, истощением и загрязнением поверхностных и подземных вод.</w:t>
      </w:r>
    </w:p>
    <w:p w:rsidR="009C17D2" w:rsidRDefault="009C17D2" w:rsidP="009C17D2">
      <w:pPr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 Причины возникновения глобальных экологических проблем: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возникновения глобальных экологических проблем ученые называют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 взаимосвязанных обстоятельства: стремительный рост научно-технического прогресса и увеличение населения Земли.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эти факторы более внимательно.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Демографический взрыв.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XX века на нашей планете проживало около 1,5 млрд. человек, в средине века – 2,5 млрд., а в начале XXI века – уже 6 млрд. В 2011 году цифра приблизилась к показателю 7 млрд. и к концу этого века превысит 10 млрд. Лидируют страны Африки, Латинской Америки, Азии и Китая. Такое увеличение населения сопровождается повышением использования природных ресурсов. Людям нужна вода, пища, жилые дома, дороги, аэропорты, поля и они активно расширяют границы городов, уничтожая леса и поворачивая вспять русла рек.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Научно-технический прорыв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последние два столетия человечество сделало больше научных открытий, чем за всю свою предыдущую историю. Был освоен космос, создана электронная техника, изобретены синтетические материалы и открыта ядерная энергия. Гигантские темпы развития промышленности привели к загрязнению окружающей природной среды и стремительному ухудшению состояния здоровья населения.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Возникшие глобальные экологические проблемы.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Демографический взрыв и научно-техническая революция существенно увеличили потребление природных ресурсов, что привело к стремительному и безвозвратному истощению запасов Земли.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недавнего времени экологическая политика делала акцент на проблеме загрязнений внешней среды, которые возникают в процессе промышленного производства, то сегодня очень остро стоит проблема увеличения отходов. Планета буквально потопает в мусоре и не может справиться с нейтрализацией вредных веществ, количество которых постоянно увеличивается.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последних событий как-то забылись другие не менее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актуальные глобальные экологические проблемы: истощение озонового слоя Земли, массовая вырубка лесов, опустынивание обширных территорий, загрязнение Мирового океана, резкое уменьшение количества разных видов животного и растительного мира. Очень больной вопрос – обеднение почв, которые характеризуются низким плодородием.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слишком сильно эксплуатирует остающиеся в резерве земли.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Наблюдается также радикальное изменение природной среды и климата по всему миру вследствие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глобального потепления.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странах наблюдаются аномальные явления, вызывающие разные последствия. Участились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наводнения, землетрясения, извержения вулканов, цунами, ураганы и торнадо. Аномально жаркая погода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северном полушарии летом стала причиной лесных пожаров, 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аномально высокий уровень снегопада зимой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приводил к транспортному коллапсу, где линии электропередач и дороги поливало ледяными дождями. Скачок в глобальном потеплении приведет к еще большему таянию ледников и затоплению огромных территорий.</w:t>
      </w:r>
    </w:p>
    <w:p w:rsidR="009C17D2" w:rsidRDefault="009C17D2" w:rsidP="009C17D2">
      <w:pPr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Возможные способы решения глобальных экологических проблем: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Научно-техническая революция и использование полезных ископаемых земли, привело к тому, что экологическая ситуация на нашей планете ухудшается буквально на глазах. Уровень загрязнения недр, гидросферы и воздушного слоя земли приближается к критическому уровню. Человечество стоит на пороге глобальной катастрофы техногенного характера. К счастью, все больше государственных и общественных организаций понимает глубину и опасность проблемы.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улучшением сложившейся ситуации набирает обороты. Уже сейчас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технологии предлагают многие способы решения экологических проблем, от создания экологических видов топлива, экологического транспорта до поиска новых экологически чистых источников энергии и разумного использования ресурсов Земли.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Пути решения проблемы.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вопросам экологии необходим комплексный. Он должен включать в себя долговременные и плановые мероприятия, направленные на все сферы жизни общества.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кардинального улучшения экологической обстановки, как на земле в целом, так и в отдельно взятой стране, необходимо осуществлять меры такого характера:</w:t>
      </w:r>
    </w:p>
    <w:p w:rsidR="009C17D2" w:rsidRDefault="009C17D2" w:rsidP="009C17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включают в себя создание законов об охране окружающей среды. Немаловажное значение имеют и международные соглашения.</w:t>
      </w:r>
    </w:p>
    <w:p w:rsidR="009C17D2" w:rsidRDefault="009C17D2" w:rsidP="009C17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Экономического.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последствий техногенного воздействия на природу требует серьезных финансовых вливаний.</w:t>
      </w:r>
    </w:p>
    <w:p w:rsidR="009C17D2" w:rsidRDefault="009C17D2" w:rsidP="009C17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Технологического.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области есть, где разойтись изобретателям и рационализатора. Применение новых технологий в добывающей, металлургической и транспортной отрасли промышленности,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позволит свести до минимума загрязнение окружающей среды. Основной задачей является создание экологически чистых источников энергии.</w:t>
      </w:r>
    </w:p>
    <w:p w:rsidR="009C17D2" w:rsidRDefault="009C17D2" w:rsidP="009C17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заключаются в равномерном распределении транспорта по потокам для недопущения его длительного скопления в одном мести.</w:t>
      </w:r>
    </w:p>
    <w:p w:rsidR="009C17D2" w:rsidRDefault="009C17D2" w:rsidP="009C17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Архитектурные.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озеленять большие и малые населенные пункты, делить их территорию на зоны с помощью насаждений. Немаловажное значение имеет высадка насаждений вокруг предприятий и вдоль дорог.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Особое значение необходимо придавать защите флоры и фауны. Их представители просто не успевают приспосабливаться к изменениям окружающей обстановки.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Действующие меры по сохранению экологии.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драматической ситуации в экологии заставило человечество принимать срочные и действенные меры к ее исправлению.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Наиболее популярны такие направления деятельности:</w:t>
      </w:r>
    </w:p>
    <w:p w:rsidR="009C17D2" w:rsidRDefault="009C17D2" w:rsidP="009C17D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Уменьшение бытовых и производственных отходов.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это остро касается пластиковой посуды. Ее постепенно заменяют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бумажную. Проводятся исследования по выведению бактерий, которые питаются пластиком.</w:t>
      </w:r>
    </w:p>
    <w:p w:rsidR="009C17D2" w:rsidRDefault="009C17D2" w:rsidP="009C17D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Очистка сточных вод.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различных отраслей деятельности человека ежегодно расходуются миллиарды кубических метров воды. Современные очистные сооружения позволяют очищать ее до природного состояния.</w:t>
      </w:r>
    </w:p>
    <w:p w:rsidR="009C17D2" w:rsidRDefault="009C17D2" w:rsidP="009C17D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Переход к чистым источникам энергии.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означает постепенный отказ от атомной энергии, двигателей и печей, работающих на угле и нефтепродуктах. Использование природного газа, ветровой, солнечной энергии и гидроэлектростанций обеспечивает чистоту атмосферы.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значительно снизить концентрацию вредных веществ в выхлопных газах.</w:t>
      </w:r>
    </w:p>
    <w:p w:rsidR="009C17D2" w:rsidRDefault="009C17D2" w:rsidP="009C17D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Охрана и восстановление земель и лесов.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высаживание новых лесов в местах вырубок. Осуществляются мероприятия по осушению земель, защите их от эрозии.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Постоянная агитация в пользу экологии, меняет взгляды людей на эту проблему, склоняя их к бережному отношению к окружающей среде.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Перспективы решения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экопроблем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будущем.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основные усилия будут направлены на ликвидацию последствий техногенной деятельности человека и уменьшение вредных выбросов.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этого существуют такие перспективы:</w:t>
      </w:r>
    </w:p>
    <w:p w:rsidR="009C17D2" w:rsidRDefault="009C17D2" w:rsidP="009C17D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специальных заводов для полной утилизации всех видов отходов. Это позволит не занимать новые территории под свалки. Полученную от сжигания энергию можно использовать для нужд городов.</w:t>
      </w:r>
    </w:p>
    <w:p w:rsidR="009C17D2" w:rsidRDefault="009C17D2" w:rsidP="009C17D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 тепловых электростанций, работающих на «солнечном ветре» (Гелий 3). Это вещество находится на Луне. Несмотря на большую стоимость его добычи, энергия, получаемая из «солнечного ветра» в тысячи раз превышает теплоотдачу от ядерного топлива.</w:t>
      </w:r>
    </w:p>
    <w:p w:rsidR="009C17D2" w:rsidRDefault="009C17D2" w:rsidP="009C17D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всего транспорта на силовые установки, работающие на газу, электричестве, аккумуляторах и водороде. Это решение будет способствовать сокращению выбросов в атмосферу.</w:t>
      </w:r>
    </w:p>
    <w:p w:rsidR="009C17D2" w:rsidRDefault="009C17D2" w:rsidP="009C17D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ядерный синтез. Этот вариант получения энергии из воды уже находится в стадии разработки.</w:t>
      </w:r>
    </w:p>
    <w:p w:rsidR="009C17D2" w:rsidRDefault="009C17D2" w:rsidP="009C17D2">
      <w:pPr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Несмотря на серьезный ущерб нанесенный природе, человечество имеет все шансы вернуть ей первозданный вид.</w:t>
      </w:r>
    </w:p>
    <w:p w:rsidR="00FC0876" w:rsidRDefault="0057640E" w:rsidP="0057640E">
      <w:pPr>
        <w:jc w:val="center"/>
        <w:rPr>
          <w:b/>
          <w:color w:val="C00000"/>
          <w:sz w:val="24"/>
        </w:rPr>
      </w:pPr>
      <w:r w:rsidRPr="0057640E">
        <w:rPr>
          <w:b/>
          <w:color w:val="C00000"/>
          <w:sz w:val="24"/>
        </w:rPr>
        <w:t>ЗАДАНИЕ ДЛЯ СТУДЕНТА</w:t>
      </w:r>
    </w:p>
    <w:p w:rsidR="0057640E" w:rsidRPr="0057640E" w:rsidRDefault="0057640E" w:rsidP="0057640E">
      <w:pPr>
        <w:pStyle w:val="a3"/>
        <w:numPr>
          <w:ilvl w:val="0"/>
          <w:numId w:val="11"/>
        </w:numPr>
        <w:rPr>
          <w:b/>
          <w:color w:val="C00000"/>
          <w:sz w:val="24"/>
        </w:rPr>
      </w:pPr>
      <w:r>
        <w:rPr>
          <w:b/>
          <w:color w:val="C00000"/>
          <w:sz w:val="24"/>
        </w:rPr>
        <w:t>СОСТАВИТЬ КОН</w:t>
      </w:r>
      <w:bookmarkStart w:id="0" w:name="_GoBack"/>
      <w:bookmarkEnd w:id="0"/>
      <w:r>
        <w:rPr>
          <w:b/>
          <w:color w:val="C00000"/>
          <w:sz w:val="24"/>
        </w:rPr>
        <w:t xml:space="preserve">СПЕКТ, ВЫПИСАВ ТО, ЧТО ВЫДЕЛЕНО </w:t>
      </w:r>
      <w:r w:rsidRPr="0057640E">
        <w:rPr>
          <w:rFonts w:ascii="Times New Roman" w:hAnsi="Times New Roman" w:cs="Times New Roman"/>
          <w:b/>
          <w:i/>
          <w:color w:val="C00000"/>
          <w:sz w:val="24"/>
        </w:rPr>
        <w:t>КУРСИВОМ</w:t>
      </w:r>
    </w:p>
    <w:sectPr w:rsidR="0057640E" w:rsidRPr="005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660"/>
    <w:multiLevelType w:val="hybridMultilevel"/>
    <w:tmpl w:val="738AEF1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542092"/>
    <w:multiLevelType w:val="hybridMultilevel"/>
    <w:tmpl w:val="78920A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AA2911"/>
    <w:multiLevelType w:val="multilevel"/>
    <w:tmpl w:val="9E78CA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4956DF"/>
    <w:multiLevelType w:val="hybridMultilevel"/>
    <w:tmpl w:val="FA54F5B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4657F4E"/>
    <w:multiLevelType w:val="hybridMultilevel"/>
    <w:tmpl w:val="514E6ED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637AA2"/>
    <w:multiLevelType w:val="hybridMultilevel"/>
    <w:tmpl w:val="BF6A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2ECD"/>
    <w:multiLevelType w:val="hybridMultilevel"/>
    <w:tmpl w:val="5874D6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9A8225E"/>
    <w:multiLevelType w:val="hybridMultilevel"/>
    <w:tmpl w:val="4A4CC03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8B10211"/>
    <w:multiLevelType w:val="hybridMultilevel"/>
    <w:tmpl w:val="F690AD3C"/>
    <w:lvl w:ilvl="0" w:tplc="E9A2807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F6"/>
    <w:rsid w:val="0057640E"/>
    <w:rsid w:val="009C17D2"/>
    <w:rsid w:val="00BB7AF6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2020-06-08T07:04:00Z</dcterms:created>
  <dcterms:modified xsi:type="dcterms:W3CDTF">2020-06-08T07:38:00Z</dcterms:modified>
</cp:coreProperties>
</file>