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6D" w:rsidRPr="00E27203" w:rsidRDefault="004300B7" w:rsidP="00E2720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30</w:t>
      </w:r>
      <w:r w:rsidR="0020576D" w:rsidRPr="0020576D">
        <w:rPr>
          <w:b/>
          <w:sz w:val="24"/>
          <w:szCs w:val="24"/>
        </w:rPr>
        <w:t>. Рукавный фильтр: назначение, устройство и принцип действия</w:t>
      </w:r>
      <w:r w:rsidR="00E27203">
        <w:rPr>
          <w:b/>
          <w:sz w:val="24"/>
          <w:szCs w:val="24"/>
        </w:rPr>
        <w:t>. Условия работы рукавного фильтра.</w:t>
      </w:r>
    </w:p>
    <w:p w:rsidR="00875FAA" w:rsidRDefault="00875FAA" w:rsidP="00875FAA">
      <w:pPr>
        <w:tabs>
          <w:tab w:val="left" w:pos="9354"/>
        </w:tabs>
        <w:spacing w:line="276" w:lineRule="auto"/>
        <w:ind w:firstLine="709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875FAA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Рукавный фильтр</w:t>
      </w:r>
      <w:r w:rsidRPr="00875FAA">
        <w:rPr>
          <w:rFonts w:cs="Times New Roman"/>
          <w:color w:val="222222"/>
          <w:sz w:val="24"/>
          <w:szCs w:val="24"/>
          <w:shd w:val="clear" w:color="auto" w:fill="FFFFFF"/>
        </w:rPr>
        <w:t> – один из самых эффективных способов очистки воздуха от пыли, мелких частиц обрабатываемого на предприятии материала и технических примесей. </w:t>
      </w:r>
      <w:r w:rsidRPr="00875FAA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Принцип</w:t>
      </w:r>
      <w:r w:rsidRPr="00875FAA">
        <w:rPr>
          <w:rFonts w:cs="Times New Roman"/>
          <w:color w:val="222222"/>
          <w:sz w:val="24"/>
          <w:szCs w:val="24"/>
          <w:shd w:val="clear" w:color="auto" w:fill="FFFFFF"/>
        </w:rPr>
        <w:t> действия </w:t>
      </w:r>
      <w:r w:rsidRPr="00875FAA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рукавного фильтра</w:t>
      </w:r>
      <w:r w:rsidRPr="00875FAA">
        <w:rPr>
          <w:rFonts w:cs="Times New Roman"/>
          <w:color w:val="222222"/>
          <w:sz w:val="24"/>
          <w:szCs w:val="24"/>
          <w:shd w:val="clear" w:color="auto" w:fill="FFFFFF"/>
        </w:rPr>
        <w:t> основан на прохождении газообразного вещества через ткань, на которой осаживаются все мелкодисперсные примеси и пыль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:rsidR="0020576D" w:rsidRPr="0020576D" w:rsidRDefault="00875FAA" w:rsidP="00875FAA">
      <w:pPr>
        <w:tabs>
          <w:tab w:val="left" w:pos="9354"/>
        </w:tabs>
        <w:spacing w:line="276" w:lineRule="auto"/>
        <w:ind w:firstLine="709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Фильтрование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осуществляется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счет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различия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размеров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улавл</w:t>
      </w:r>
      <w:r w:rsidR="00CA27FE">
        <w:rPr>
          <w:rFonts w:eastAsia="Times New Roman" w:cs="Times New Roman"/>
          <w:sz w:val="24"/>
          <w:szCs w:val="24"/>
          <w:lang w:val="uk-UA" w:eastAsia="ru-RU"/>
        </w:rPr>
        <w:t>иваемых</w:t>
      </w:r>
      <w:proofErr w:type="spellEnd"/>
      <w:r w:rsidR="00CA27F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A27FE">
        <w:rPr>
          <w:rFonts w:eastAsia="Times New Roman" w:cs="Times New Roman"/>
          <w:sz w:val="24"/>
          <w:szCs w:val="24"/>
          <w:lang w:val="uk-UA" w:eastAsia="ru-RU"/>
        </w:rPr>
        <w:t>частиц</w:t>
      </w:r>
      <w:proofErr w:type="spellEnd"/>
      <w:r w:rsidR="00CA27FE">
        <w:rPr>
          <w:rFonts w:eastAsia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CA27FE">
        <w:rPr>
          <w:rFonts w:eastAsia="Times New Roman" w:cs="Times New Roman"/>
          <w:sz w:val="24"/>
          <w:szCs w:val="24"/>
          <w:lang w:val="uk-UA" w:eastAsia="ru-RU"/>
        </w:rPr>
        <w:t>каналов</w:t>
      </w:r>
      <w:proofErr w:type="spellEnd"/>
      <w:r w:rsidR="00CA27F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A27FE">
        <w:rPr>
          <w:rFonts w:eastAsia="Times New Roman" w:cs="Times New Roman"/>
          <w:sz w:val="24"/>
          <w:szCs w:val="24"/>
          <w:lang w:val="uk-UA" w:eastAsia="ru-RU"/>
        </w:rPr>
        <w:t>пористы</w:t>
      </w:r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х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перегородок</w:t>
      </w:r>
      <w:r w:rsidR="00CA27FE">
        <w:rPr>
          <w:rFonts w:eastAsia="Times New Roman" w:cs="Times New Roman"/>
          <w:sz w:val="24"/>
          <w:szCs w:val="24"/>
          <w:lang w:val="uk-UA" w:eastAsia="ru-RU"/>
        </w:rPr>
        <w:t>.</w:t>
      </w:r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качестве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фильтрующих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перегородок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чаще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всего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используют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ткани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из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материалов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природного (шерсть, хлопок, бельтинг)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или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систетического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происхождения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Чем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меньше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размер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улавливаемых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частиц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, тем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более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плотная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ткань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требуется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их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задержания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что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приводит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возрастанию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сопротивления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потока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увеличению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затрат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энергии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фильторование</w:t>
      </w:r>
      <w:proofErr w:type="spellEnd"/>
      <w:r w:rsidR="0020576D" w:rsidRPr="0020576D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2206CE" w:rsidRPr="00E75740" w:rsidRDefault="0020576D" w:rsidP="00E75740">
      <w:pPr>
        <w:spacing w:line="276" w:lineRule="auto"/>
        <w:ind w:firstLine="709"/>
        <w:rPr>
          <w:rFonts w:cs="Times New Roman"/>
          <w:szCs w:val="28"/>
        </w:rPr>
      </w:pP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Эффективность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процесса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разделения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характеризуют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степенью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очистки.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Рукавные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фильтры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обеспечивают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высокую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степень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очистки, в том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числе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от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тонкодисперсной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576D">
        <w:rPr>
          <w:rFonts w:eastAsia="Times New Roman" w:cs="Times New Roman"/>
          <w:sz w:val="24"/>
          <w:szCs w:val="24"/>
          <w:lang w:val="uk-UA" w:eastAsia="ru-RU"/>
        </w:rPr>
        <w:t>пыли</w:t>
      </w:r>
      <w:proofErr w:type="spellEnd"/>
      <w:r w:rsidRPr="0020576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2206C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2206CE" w:rsidRPr="002206CE">
        <w:rPr>
          <w:rFonts w:cs="Times New Roman"/>
          <w:sz w:val="24"/>
          <w:szCs w:val="24"/>
        </w:rPr>
        <w:t>Запыленная воздушная среда с технологического оборудования, перед выбросом в атмосферу, проходит сухую очистку в рукавном фильтре. Площадь фильтрующей поверхности составляет 315 м</w:t>
      </w:r>
      <w:proofErr w:type="gramStart"/>
      <w:r w:rsidR="002206CE" w:rsidRPr="002206CE">
        <w:rPr>
          <w:rFonts w:cs="Times New Roman"/>
          <w:sz w:val="24"/>
          <w:szCs w:val="24"/>
          <w:vertAlign w:val="superscript"/>
        </w:rPr>
        <w:t>2</w:t>
      </w:r>
      <w:proofErr w:type="gramEnd"/>
      <w:r w:rsidR="002206CE" w:rsidRPr="002206CE">
        <w:rPr>
          <w:rFonts w:cs="Times New Roman"/>
          <w:sz w:val="24"/>
          <w:szCs w:val="24"/>
        </w:rPr>
        <w:t xml:space="preserve">.  Рукавный фильтр состоит из корпуса, в котором располагаются фильтрующие элементы. Внутри фильтрующего элемента располагается металлический каркас. Очистка фильтрующих элементов автоматическая, а за счет подачи сжатого воздуха  </w:t>
      </w:r>
      <w:r w:rsidR="00CA27FE">
        <w:rPr>
          <w:rFonts w:cs="Times New Roman"/>
          <w:sz w:val="24"/>
          <w:szCs w:val="24"/>
        </w:rPr>
        <w:t xml:space="preserve">в </w:t>
      </w:r>
      <w:r w:rsidR="002206CE" w:rsidRPr="002206CE">
        <w:rPr>
          <w:rFonts w:cs="Times New Roman"/>
          <w:sz w:val="24"/>
          <w:szCs w:val="24"/>
        </w:rPr>
        <w:t>фил</w:t>
      </w:r>
      <w:r w:rsidR="00CA27FE">
        <w:rPr>
          <w:rFonts w:cs="Times New Roman"/>
          <w:sz w:val="24"/>
          <w:szCs w:val="24"/>
        </w:rPr>
        <w:t>ьтрующий</w:t>
      </w:r>
      <w:r w:rsidR="002206CE" w:rsidRPr="002206CE">
        <w:rPr>
          <w:rFonts w:cs="Times New Roman"/>
          <w:sz w:val="24"/>
          <w:szCs w:val="24"/>
        </w:rPr>
        <w:t xml:space="preserve"> элемента (</w:t>
      </w:r>
      <w:r w:rsidR="00CA27FE">
        <w:rPr>
          <w:rFonts w:cs="Times New Roman"/>
          <w:sz w:val="24"/>
          <w:szCs w:val="24"/>
        </w:rPr>
        <w:t>рукав</w:t>
      </w:r>
      <w:r w:rsidR="002206CE" w:rsidRPr="002206CE">
        <w:rPr>
          <w:rFonts w:cs="Times New Roman"/>
          <w:sz w:val="24"/>
          <w:szCs w:val="24"/>
        </w:rPr>
        <w:t>).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Рукавный фильтр является фильтрующим сепаратором с автоматизированной очисткой фильтровальных элементов посредством импульсов сжатого воздуха. Рукавный фильтр применяется для сухой очистки технологических газов. 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>Неочищенный газ поступает в фильтр через патрубки и распреде</w:t>
      </w:r>
      <w:r>
        <w:rPr>
          <w:rFonts w:cs="Times New Roman"/>
          <w:sz w:val="24"/>
          <w:szCs w:val="24"/>
        </w:rPr>
        <w:t>ляе</w:t>
      </w:r>
      <w:r w:rsidR="0074315B">
        <w:rPr>
          <w:rFonts w:cs="Times New Roman"/>
          <w:sz w:val="24"/>
          <w:szCs w:val="24"/>
        </w:rPr>
        <w:t>тся по фильтровальным</w:t>
      </w:r>
      <w:r w:rsidRPr="002206CE">
        <w:rPr>
          <w:rFonts w:cs="Times New Roman"/>
          <w:sz w:val="24"/>
          <w:szCs w:val="24"/>
        </w:rPr>
        <w:t xml:space="preserve"> рукава</w:t>
      </w:r>
      <w:r w:rsidR="0074315B">
        <w:rPr>
          <w:rFonts w:cs="Times New Roman"/>
          <w:sz w:val="24"/>
          <w:szCs w:val="24"/>
        </w:rPr>
        <w:t>м, надетым</w:t>
      </w:r>
      <w:r w:rsidRPr="002206CE">
        <w:rPr>
          <w:rFonts w:cs="Times New Roman"/>
          <w:sz w:val="24"/>
          <w:szCs w:val="24"/>
        </w:rPr>
        <w:t xml:space="preserve"> на металлический каркас, расположенный в корпусе фильтра. На наружной стороне фильтровальных рукавов </w:t>
      </w:r>
      <w:r w:rsidR="0074315B">
        <w:rPr>
          <w:rFonts w:cs="Times New Roman"/>
          <w:sz w:val="24"/>
          <w:szCs w:val="24"/>
        </w:rPr>
        <w:t xml:space="preserve">пыль </w:t>
      </w:r>
      <w:r w:rsidRPr="002206CE">
        <w:rPr>
          <w:rFonts w:cs="Times New Roman"/>
          <w:sz w:val="24"/>
          <w:szCs w:val="24"/>
        </w:rPr>
        <w:t>удерживается, в то время как очищенный газ внутри рукавов протекает через инжекторы в камеру очищенного газа.</w:t>
      </w:r>
      <w:r w:rsidR="0074315B">
        <w:rPr>
          <w:rFonts w:cs="Times New Roman"/>
          <w:sz w:val="24"/>
          <w:szCs w:val="24"/>
        </w:rPr>
        <w:t xml:space="preserve"> Мелкие частицы пыли оседаю</w:t>
      </w:r>
      <w:r w:rsidRPr="002206CE">
        <w:rPr>
          <w:rFonts w:cs="Times New Roman"/>
          <w:sz w:val="24"/>
          <w:szCs w:val="24"/>
        </w:rPr>
        <w:t>т на наружной поверхности рукавов, а крупные частицы направляются вниз в</w:t>
      </w:r>
      <w:r w:rsidR="0074315B">
        <w:rPr>
          <w:rFonts w:cs="Times New Roman"/>
          <w:sz w:val="24"/>
          <w:szCs w:val="24"/>
        </w:rPr>
        <w:t xml:space="preserve"> пылевой бункер. Из бункера пыль</w:t>
      </w:r>
      <w:r w:rsidRPr="002206CE">
        <w:rPr>
          <w:rFonts w:cs="Times New Roman"/>
          <w:sz w:val="24"/>
          <w:szCs w:val="24"/>
        </w:rPr>
        <w:t xml:space="preserve"> выгружается </w:t>
      </w:r>
      <w:proofErr w:type="spellStart"/>
      <w:r w:rsidRPr="002206CE">
        <w:rPr>
          <w:rFonts w:cs="Times New Roman"/>
          <w:sz w:val="24"/>
          <w:szCs w:val="24"/>
        </w:rPr>
        <w:t>шнековым</w:t>
      </w:r>
      <w:proofErr w:type="spellEnd"/>
      <w:r w:rsidRPr="002206CE">
        <w:rPr>
          <w:rFonts w:cs="Times New Roman"/>
          <w:sz w:val="24"/>
          <w:szCs w:val="24"/>
        </w:rPr>
        <w:t xml:space="preserve"> транспортёром. Во время фильтрации фильтровальные рукава втянуты вовнутрь в форме звезды. По истечении установленного интервала электронный прибор управления открывает клапан. Сжатый воздух из </w:t>
      </w:r>
      <w:proofErr w:type="spellStart"/>
      <w:r w:rsidRPr="002206CE">
        <w:rPr>
          <w:rFonts w:cs="Times New Roman"/>
          <w:sz w:val="24"/>
          <w:szCs w:val="24"/>
        </w:rPr>
        <w:t>воздухозаборника</w:t>
      </w:r>
      <w:proofErr w:type="spellEnd"/>
      <w:r w:rsidRPr="002206CE">
        <w:rPr>
          <w:rFonts w:cs="Times New Roman"/>
          <w:sz w:val="24"/>
          <w:szCs w:val="24"/>
        </w:rPr>
        <w:t xml:space="preserve"> направляется в инжектор через распределительную трубку. Таким образом, обычное направление потока воздуха меняется. Воздух направляется в рукава, раздувает их и очищает.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23BA2">
        <w:rPr>
          <w:rFonts w:cs="Times New Roman"/>
          <w:b/>
          <w:sz w:val="24"/>
          <w:szCs w:val="24"/>
        </w:rPr>
        <w:t>Техническая характеристика рукавного фильтра</w:t>
      </w:r>
      <w:r w:rsidRPr="002206CE">
        <w:rPr>
          <w:rFonts w:cs="Times New Roman"/>
          <w:sz w:val="24"/>
          <w:szCs w:val="24"/>
        </w:rPr>
        <w:t xml:space="preserve"> поз. 4.1А.ВН.01.01-05: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>Площадь фильтрующей поверхности, м</w:t>
      </w:r>
      <w:proofErr w:type="gramStart"/>
      <w:r w:rsidRPr="002206CE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2206CE">
        <w:rPr>
          <w:rFonts w:cs="Times New Roman"/>
          <w:sz w:val="24"/>
          <w:szCs w:val="24"/>
        </w:rPr>
        <w:t xml:space="preserve">                                      315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Газовая масса, </w:t>
      </w:r>
      <w:r w:rsidRPr="002206CE">
        <w:rPr>
          <w:rFonts w:cs="Times New Roman"/>
          <w:sz w:val="24"/>
          <w:szCs w:val="24"/>
          <w:lang w:val="en-US"/>
        </w:rPr>
        <w:t>m</w:t>
      </w:r>
      <w:r w:rsidRPr="002206CE">
        <w:rPr>
          <w:rFonts w:cs="Times New Roman"/>
          <w:sz w:val="24"/>
          <w:szCs w:val="24"/>
          <w:vertAlign w:val="superscript"/>
        </w:rPr>
        <w:t>3</w:t>
      </w:r>
      <w:r w:rsidRPr="002206CE">
        <w:rPr>
          <w:rFonts w:cs="Times New Roman"/>
          <w:sz w:val="24"/>
          <w:szCs w:val="24"/>
        </w:rPr>
        <w:t>/</w:t>
      </w:r>
      <w:r w:rsidRPr="002206CE">
        <w:rPr>
          <w:rFonts w:cs="Times New Roman"/>
          <w:sz w:val="24"/>
          <w:szCs w:val="24"/>
          <w:lang w:val="en-US"/>
        </w:rPr>
        <w:t>h</w:t>
      </w:r>
      <w:r w:rsidRPr="002206CE">
        <w:rPr>
          <w:rFonts w:cs="Times New Roman"/>
          <w:sz w:val="24"/>
          <w:szCs w:val="24"/>
        </w:rPr>
        <w:t xml:space="preserve">                                                                     23.500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Рабочая температура, °C                                 </w:t>
      </w:r>
      <w:r w:rsidR="0074315B">
        <w:rPr>
          <w:rFonts w:cs="Times New Roman"/>
          <w:sz w:val="24"/>
          <w:szCs w:val="24"/>
        </w:rPr>
        <w:t xml:space="preserve">                                </w:t>
      </w:r>
      <w:r w:rsidRPr="002206CE">
        <w:rPr>
          <w:rFonts w:cs="Times New Roman"/>
          <w:sz w:val="24"/>
          <w:szCs w:val="24"/>
        </w:rPr>
        <w:t xml:space="preserve"> 20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>Максимальная рабочая температура</w:t>
      </w:r>
      <w:r w:rsidRPr="002206CE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206CE">
        <w:rPr>
          <w:rFonts w:cs="Times New Roman"/>
          <w:sz w:val="24"/>
          <w:szCs w:val="24"/>
        </w:rPr>
        <w:t xml:space="preserve">°C                              </w:t>
      </w:r>
      <w:r w:rsidR="0074315B">
        <w:rPr>
          <w:rFonts w:cs="Times New Roman"/>
          <w:sz w:val="24"/>
          <w:szCs w:val="24"/>
        </w:rPr>
        <w:t xml:space="preserve"> </w:t>
      </w:r>
      <w:r w:rsidRPr="002206CE">
        <w:rPr>
          <w:rFonts w:cs="Times New Roman"/>
          <w:sz w:val="24"/>
          <w:szCs w:val="24"/>
        </w:rPr>
        <w:t xml:space="preserve">         80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>Насыпной вес гранулированного сухого хлористого калия: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Содержание пыли в неочищенном газе, </w:t>
      </w:r>
      <w:r w:rsidRPr="002206CE">
        <w:rPr>
          <w:rFonts w:cs="Times New Roman"/>
          <w:sz w:val="24"/>
          <w:szCs w:val="24"/>
          <w:lang w:val="en-US"/>
        </w:rPr>
        <w:t>g</w:t>
      </w:r>
      <w:r w:rsidRPr="002206CE">
        <w:rPr>
          <w:rFonts w:cs="Times New Roman"/>
          <w:sz w:val="24"/>
          <w:szCs w:val="24"/>
        </w:rPr>
        <w:t>/</w:t>
      </w:r>
      <w:r w:rsidRPr="002206CE">
        <w:rPr>
          <w:rFonts w:cs="Times New Roman"/>
          <w:sz w:val="24"/>
          <w:szCs w:val="24"/>
          <w:lang w:val="en-US"/>
        </w:rPr>
        <w:t>m</w:t>
      </w:r>
      <w:r w:rsidRPr="002206CE">
        <w:rPr>
          <w:rFonts w:cs="Times New Roman"/>
          <w:sz w:val="24"/>
          <w:szCs w:val="24"/>
          <w:vertAlign w:val="superscript"/>
        </w:rPr>
        <w:t xml:space="preserve">3                                    </w:t>
      </w:r>
      <w:r w:rsidR="0074315B">
        <w:rPr>
          <w:rFonts w:cs="Times New Roman"/>
          <w:sz w:val="24"/>
          <w:szCs w:val="24"/>
          <w:vertAlign w:val="superscript"/>
        </w:rPr>
        <w:t xml:space="preserve">    </w:t>
      </w:r>
      <w:r w:rsidRPr="002206CE">
        <w:rPr>
          <w:rFonts w:cs="Times New Roman"/>
          <w:sz w:val="24"/>
          <w:szCs w:val="24"/>
        </w:rPr>
        <w:t>100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Содержание пыли в очищенном газе, </w:t>
      </w:r>
      <w:r w:rsidRPr="002206CE">
        <w:rPr>
          <w:rFonts w:cs="Times New Roman"/>
          <w:sz w:val="24"/>
          <w:szCs w:val="24"/>
          <w:lang w:val="en-US"/>
        </w:rPr>
        <w:t>mg</w:t>
      </w:r>
      <w:r w:rsidRPr="002206CE">
        <w:rPr>
          <w:rFonts w:cs="Times New Roman"/>
          <w:sz w:val="24"/>
          <w:szCs w:val="24"/>
        </w:rPr>
        <w:t>/</w:t>
      </w:r>
      <w:r w:rsidRPr="002206CE">
        <w:rPr>
          <w:rFonts w:cs="Times New Roman"/>
          <w:sz w:val="24"/>
          <w:szCs w:val="24"/>
          <w:lang w:val="en-US"/>
        </w:rPr>
        <w:t>m</w:t>
      </w:r>
      <w:r w:rsidRPr="002206CE">
        <w:rPr>
          <w:rFonts w:cs="Times New Roman"/>
          <w:sz w:val="24"/>
          <w:szCs w:val="24"/>
          <w:vertAlign w:val="superscript"/>
        </w:rPr>
        <w:t>3</w:t>
      </w:r>
      <w:r w:rsidRPr="002206CE">
        <w:rPr>
          <w:rFonts w:cs="Times New Roman"/>
          <w:sz w:val="24"/>
          <w:szCs w:val="24"/>
        </w:rPr>
        <w:t xml:space="preserve">                               10</w:t>
      </w:r>
    </w:p>
    <w:p w:rsidR="002206CE" w:rsidRPr="002206CE" w:rsidRDefault="002206CE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206CE">
        <w:rPr>
          <w:rFonts w:cs="Times New Roman"/>
          <w:sz w:val="24"/>
          <w:szCs w:val="24"/>
        </w:rPr>
        <w:t xml:space="preserve">Удельная нагрузка, </w:t>
      </w:r>
      <w:r w:rsidRPr="002206CE">
        <w:rPr>
          <w:rFonts w:cs="Times New Roman"/>
          <w:sz w:val="24"/>
          <w:szCs w:val="24"/>
          <w:lang w:val="en-US"/>
        </w:rPr>
        <w:t>m</w:t>
      </w:r>
      <w:r w:rsidRPr="002206CE">
        <w:rPr>
          <w:rFonts w:cs="Times New Roman"/>
          <w:sz w:val="24"/>
          <w:szCs w:val="24"/>
          <w:vertAlign w:val="superscript"/>
        </w:rPr>
        <w:t>3</w:t>
      </w:r>
      <w:r w:rsidRPr="002206CE">
        <w:rPr>
          <w:rFonts w:cs="Times New Roman"/>
          <w:sz w:val="24"/>
          <w:szCs w:val="24"/>
        </w:rPr>
        <w:t>/</w:t>
      </w:r>
      <w:r w:rsidRPr="002206CE">
        <w:rPr>
          <w:rFonts w:cs="Times New Roman"/>
          <w:sz w:val="24"/>
          <w:szCs w:val="24"/>
          <w:lang w:val="en-US"/>
        </w:rPr>
        <w:t>m</w:t>
      </w:r>
      <w:r w:rsidRPr="002206CE">
        <w:rPr>
          <w:rFonts w:cs="Times New Roman"/>
          <w:sz w:val="24"/>
          <w:szCs w:val="24"/>
          <w:vertAlign w:val="superscript"/>
        </w:rPr>
        <w:t>2</w:t>
      </w:r>
      <w:r w:rsidRPr="002206CE">
        <w:rPr>
          <w:rFonts w:cs="Times New Roman"/>
          <w:sz w:val="24"/>
          <w:szCs w:val="24"/>
          <w:lang w:val="en-US"/>
        </w:rPr>
        <w:t>h</w:t>
      </w:r>
      <w:r w:rsidRPr="002206CE">
        <w:rPr>
          <w:rFonts w:cs="Times New Roman"/>
          <w:sz w:val="24"/>
          <w:szCs w:val="24"/>
        </w:rPr>
        <w:t xml:space="preserve">                                          </w:t>
      </w:r>
      <w:r w:rsidR="0074315B">
        <w:rPr>
          <w:rFonts w:cs="Times New Roman"/>
          <w:sz w:val="24"/>
          <w:szCs w:val="24"/>
        </w:rPr>
        <w:t xml:space="preserve">   </w:t>
      </w:r>
      <w:r w:rsidRPr="002206CE">
        <w:rPr>
          <w:rFonts w:cs="Times New Roman"/>
          <w:sz w:val="24"/>
          <w:szCs w:val="24"/>
        </w:rPr>
        <w:t xml:space="preserve">                75</w:t>
      </w:r>
    </w:p>
    <w:p w:rsidR="00E27203" w:rsidRPr="00E27203" w:rsidRDefault="00E27203" w:rsidP="00875FA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E27203">
        <w:rPr>
          <w:b/>
          <w:sz w:val="24"/>
          <w:szCs w:val="24"/>
        </w:rPr>
        <w:t>Условия работы рукавного фильтра</w:t>
      </w:r>
    </w:p>
    <w:p w:rsidR="00E27203" w:rsidRPr="00E27203" w:rsidRDefault="00E27203" w:rsidP="00875FAA">
      <w:pPr>
        <w:tabs>
          <w:tab w:val="left" w:pos="1590"/>
        </w:tabs>
        <w:spacing w:line="276" w:lineRule="auto"/>
        <w:ind w:firstLine="709"/>
        <w:rPr>
          <w:sz w:val="24"/>
          <w:szCs w:val="24"/>
        </w:rPr>
      </w:pPr>
      <w:r w:rsidRPr="00E27203">
        <w:rPr>
          <w:sz w:val="24"/>
          <w:szCs w:val="24"/>
        </w:rPr>
        <w:t>Технологическое оборудование СГО запускается в двух режимах - местном и дистанционном. Местный режим запуска предусмотрен для освобождения оборудования от перемещаемой среды после аварийной остановки, а так же для проведения ремонтных работ.</w:t>
      </w:r>
    </w:p>
    <w:p w:rsidR="002206CE" w:rsidRPr="006C37F4" w:rsidRDefault="00E27203" w:rsidP="006C37F4">
      <w:pPr>
        <w:tabs>
          <w:tab w:val="left" w:pos="1590"/>
        </w:tabs>
        <w:spacing w:line="276" w:lineRule="auto"/>
        <w:ind w:firstLine="709"/>
        <w:rPr>
          <w:sz w:val="24"/>
          <w:szCs w:val="24"/>
        </w:rPr>
      </w:pPr>
      <w:r w:rsidRPr="00E27203">
        <w:rPr>
          <w:sz w:val="24"/>
          <w:szCs w:val="24"/>
        </w:rPr>
        <w:t xml:space="preserve">Для запуска оборудования по месту необходимо выбрать режим управления при помощи переключателя, расположенном на местном шкафу управления. Дистанционно оборудование СГО запускается оператором пульта управления из помещения операторов сушильно-грануляционного отделения, после доклада о готовности к пуску от аппаратчика сушки. Оператор пульта управления </w:t>
      </w:r>
      <w:r w:rsidRPr="00E27203">
        <w:rPr>
          <w:sz w:val="24"/>
          <w:szCs w:val="24"/>
        </w:rPr>
        <w:lastRenderedPageBreak/>
        <w:t>сообщает по громкоговорящей связи о запуске технологической линии. Технологические линии запускаются автоматически, согласно пусковой последовательности. После выбора соответствующей команды на рабочей станции ОПУ СГО в отделении подается световой и звуковой сигнал в течени</w:t>
      </w:r>
      <w:proofErr w:type="gramStart"/>
      <w:r w:rsidRPr="00E27203">
        <w:rPr>
          <w:sz w:val="24"/>
          <w:szCs w:val="24"/>
        </w:rPr>
        <w:t>и</w:t>
      </w:r>
      <w:proofErr w:type="gramEnd"/>
      <w:r w:rsidRPr="00E27203">
        <w:rPr>
          <w:sz w:val="24"/>
          <w:szCs w:val="24"/>
        </w:rPr>
        <w:t xml:space="preserve"> 10 секунд, выдержка в течении 30 секунд, и лишь после повторного сигнала в течении 30 секунд, происходит последовательный запуск оборудования технологической линии в работу. </w:t>
      </w:r>
    </w:p>
    <w:p w:rsidR="002206CE" w:rsidRPr="00E75740" w:rsidRDefault="00E75740" w:rsidP="00875FAA">
      <w:pPr>
        <w:spacing w:line="276" w:lineRule="auto"/>
        <w:rPr>
          <w:rFonts w:eastAsia="Calibri" w:cs="Times New Roman"/>
          <w:sz w:val="24"/>
          <w:szCs w:val="24"/>
        </w:rPr>
      </w:pPr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Конфигурация фильтра отличается в зависимости от условий эксплуатации и может быть дополнена площадками обслуживания, системой автоматической выгрузки бункера, </w:t>
      </w:r>
      <w:proofErr w:type="spell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пневм</w:t>
      </w:r>
      <w:proofErr w:type="gram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о</w:t>
      </w:r>
      <w:proofErr w:type="spellEnd"/>
      <w:r w:rsidR="006C37F4">
        <w:rPr>
          <w:rFonts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вибро</w:t>
      </w:r>
      <w:proofErr w:type="spellEnd"/>
      <w:r w:rsidR="006C37F4">
        <w:rPr>
          <w:rFonts w:cs="Times New Roman"/>
          <w:color w:val="333333"/>
          <w:sz w:val="24"/>
          <w:szCs w:val="24"/>
          <w:shd w:val="clear" w:color="auto" w:fill="FFFFFF"/>
        </w:rPr>
        <w:t>-</w:t>
      </w:r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 системой </w:t>
      </w:r>
      <w:proofErr w:type="spell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сводообрушения</w:t>
      </w:r>
      <w:proofErr w:type="spellEnd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 бункера, системой аварийного подмеса </w:t>
      </w:r>
      <w:proofErr w:type="spell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наружнего</w:t>
      </w:r>
      <w:proofErr w:type="spellEnd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 воздуха для снижения температуры. В случае расположения оборудования на улице, во избежание образования конденсата на корпусе, фильтр оснащается обогревом </w:t>
      </w:r>
      <w:proofErr w:type="spellStart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>пневмоклапанов</w:t>
      </w:r>
      <w:proofErr w:type="spellEnd"/>
      <w:r w:rsidRPr="00E75740">
        <w:rPr>
          <w:rFonts w:cs="Times New Roman"/>
          <w:color w:val="333333"/>
          <w:sz w:val="24"/>
          <w:szCs w:val="24"/>
          <w:shd w:val="clear" w:color="auto" w:fill="FFFFFF"/>
        </w:rPr>
        <w:t xml:space="preserve"> и бункера, а так же теплоизоляцией. </w:t>
      </w:r>
    </w:p>
    <w:p w:rsidR="002206CE" w:rsidRDefault="002206CE" w:rsidP="00875FAA">
      <w:pPr>
        <w:spacing w:line="276" w:lineRule="auto"/>
      </w:pPr>
    </w:p>
    <w:p w:rsidR="0020576D" w:rsidRPr="002206CE" w:rsidRDefault="00BC6C74" w:rsidP="0020576D">
      <w:pPr>
        <w:tabs>
          <w:tab w:val="left" w:pos="9354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2524125</wp:posOffset>
            </wp:positionV>
            <wp:extent cx="3061970" cy="3438525"/>
            <wp:effectExtent l="0" t="0" r="5080" b="0"/>
            <wp:wrapSquare wrapText="bothSides"/>
            <wp:docPr id="8" name="Рисунок 10" descr="Схема рукавного фильт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рукавного фильтр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76D" w:rsidRDefault="00BC6C74" w:rsidP="0020576D">
      <w:pPr>
        <w:spacing w:line="276" w:lineRule="auto"/>
        <w:rPr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53540" cy="3368237"/>
            <wp:effectExtent l="19050" t="0" r="3960" b="0"/>
            <wp:docPr id="16" name="Рисунок 16" descr="Устройство импульсной продувки рукавного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стройство импульсной продувки рукавного фильт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40" cy="33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68" w:rsidRPr="00E77A68" w:rsidRDefault="00E77A68" w:rsidP="00E77A68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E77A68">
        <w:rPr>
          <w:color w:val="333333"/>
        </w:rPr>
        <w:t xml:space="preserve">Благодаря универсальности своей конструкции, рукавные фильтры имеют массу </w:t>
      </w:r>
      <w:proofErr w:type="gramStart"/>
      <w:r w:rsidRPr="00E77A68">
        <w:rPr>
          <w:color w:val="333333"/>
        </w:rPr>
        <w:t>преимуществ</w:t>
      </w:r>
      <w:proofErr w:type="gramEnd"/>
      <w:r w:rsidRPr="00E77A68">
        <w:rPr>
          <w:color w:val="333333"/>
        </w:rPr>
        <w:t xml:space="preserve"> и нашли широкое применение в различных отраслях. Одним из достоинств является то, что они легко встраиваются в технологическую линию, могут быть адаптированы под условия стесненных габаритов. Среди пылеуловителей сухого типа рукавные фильтры имеют наиболее высокую степень очистки – до 99%. Имеют сравнительно низкие эксплуатационные затраты, которые ограничиваются регламентной заменой фильтрующих рукавов один раз в 2-3 года (данный срок зависит от агрессивности среды, температуры и влажности) и периодической заменой </w:t>
      </w:r>
      <w:proofErr w:type="spellStart"/>
      <w:r w:rsidRPr="00E77A68">
        <w:rPr>
          <w:color w:val="333333"/>
        </w:rPr>
        <w:t>пневмоклапанов</w:t>
      </w:r>
      <w:proofErr w:type="spellEnd"/>
      <w:r w:rsidRPr="00E77A68">
        <w:rPr>
          <w:color w:val="333333"/>
        </w:rPr>
        <w:t>. Рукавные фильтры могут так же эффективно функционировать в условиях суровой зимы с температурой наружного воздуха до -60С, как и в отапливаемом помещении, что можно отнести это к безусловным достоинствам. </w:t>
      </w:r>
    </w:p>
    <w:p w:rsidR="00E77A68" w:rsidRDefault="00E77A68" w:rsidP="00E77A68">
      <w:pPr>
        <w:spacing w:line="276" w:lineRule="auto"/>
        <w:rPr>
          <w:rFonts w:cs="Times New Roman"/>
          <w:color w:val="FFFFFF"/>
          <w:sz w:val="24"/>
          <w:szCs w:val="24"/>
          <w:shd w:val="clear" w:color="auto" w:fill="337AB7"/>
        </w:rPr>
      </w:pPr>
      <w:r w:rsidRPr="00E77A68">
        <w:rPr>
          <w:rFonts w:cs="Times New Roman"/>
          <w:color w:val="333333"/>
          <w:sz w:val="24"/>
          <w:szCs w:val="24"/>
        </w:rPr>
        <w:t>При этом существуют и недостатки рукавных фильтров. Один из них это необходимость подвода сжатого воздуха, к которому имеются особые требования.</w:t>
      </w:r>
      <w:r w:rsidRPr="00E77A68">
        <w:rPr>
          <w:rFonts w:cs="Times New Roman"/>
          <w:color w:val="FFFFFF"/>
          <w:sz w:val="24"/>
          <w:szCs w:val="24"/>
          <w:shd w:val="clear" w:color="auto" w:fill="337AB7"/>
        </w:rPr>
        <w:t xml:space="preserve"> </w:t>
      </w:r>
      <w:r w:rsidRPr="00BC6C74">
        <w:rPr>
          <w:rFonts w:cs="Times New Roman"/>
          <w:color w:val="FFFFFF"/>
          <w:sz w:val="24"/>
          <w:szCs w:val="24"/>
          <w:shd w:val="clear" w:color="auto" w:fill="337AB7"/>
        </w:rPr>
        <w:t xml:space="preserve">Импульсная регенерация фильтров производится предварительно подготовленным сжатым воздухом класса 9 по ГОСТ17433-80 давлением от 4 до 8 Бар. Расход сжатого воздуха индивидуален для каждого фильтра и отражен в технических характеристиках. Регенерация рукавов происходит в автоматическом режиме по таймеру или сигналу о перепаде давления (по </w:t>
      </w:r>
      <w:proofErr w:type="spellStart"/>
      <w:r w:rsidRPr="00BC6C74">
        <w:rPr>
          <w:rFonts w:cs="Times New Roman"/>
          <w:color w:val="FFFFFF"/>
          <w:sz w:val="24"/>
          <w:szCs w:val="24"/>
          <w:shd w:val="clear" w:color="auto" w:fill="337AB7"/>
        </w:rPr>
        <w:t>дифманометру</w:t>
      </w:r>
      <w:proofErr w:type="spellEnd"/>
      <w:r w:rsidRPr="00BC6C74">
        <w:rPr>
          <w:rFonts w:cs="Times New Roman"/>
          <w:color w:val="FFFFFF"/>
          <w:sz w:val="24"/>
          <w:szCs w:val="24"/>
          <w:shd w:val="clear" w:color="auto" w:fill="337AB7"/>
        </w:rPr>
        <w:t>), без остановки работы фильтра.</w:t>
      </w:r>
    </w:p>
    <w:p w:rsidR="004300B7" w:rsidRDefault="004300B7" w:rsidP="004300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E77A68" w:rsidRPr="004300B7" w:rsidRDefault="004300B7" w:rsidP="004300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300B7">
        <w:rPr>
          <w:b/>
          <w:color w:val="333333"/>
        </w:rPr>
        <w:t>Задание к практической работе 30:</w:t>
      </w:r>
    </w:p>
    <w:p w:rsidR="004300B7" w:rsidRDefault="004300B7" w:rsidP="004300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Назначение  рукавного фильтра</w:t>
      </w:r>
    </w:p>
    <w:p w:rsidR="004300B7" w:rsidRDefault="004300B7" w:rsidP="004300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Преимущества рукавного фильтра</w:t>
      </w:r>
    </w:p>
    <w:p w:rsidR="004300B7" w:rsidRDefault="004300B7" w:rsidP="004300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Устройство рукавного фильтра</w:t>
      </w:r>
    </w:p>
    <w:p w:rsidR="004300B7" w:rsidRDefault="004300B7" w:rsidP="004300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Принцип действия рукавного фильтра</w:t>
      </w:r>
    </w:p>
    <w:p w:rsidR="004300B7" w:rsidRDefault="004300B7" w:rsidP="004300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Недостатки рукавного фильтра</w:t>
      </w:r>
    </w:p>
    <w:p w:rsidR="004300B7" w:rsidRDefault="004300B7" w:rsidP="004300B7">
      <w:pPr>
        <w:pStyle w:val="a6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</w:p>
    <w:p w:rsidR="004300B7" w:rsidRPr="00E77A68" w:rsidRDefault="004300B7" w:rsidP="004300B7">
      <w:pPr>
        <w:pStyle w:val="a6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</w:p>
    <w:p w:rsidR="00E77A68" w:rsidRPr="00E77A68" w:rsidRDefault="00E77A68" w:rsidP="0020576D">
      <w:pPr>
        <w:spacing w:line="276" w:lineRule="auto"/>
        <w:rPr>
          <w:rFonts w:cs="Times New Roman"/>
          <w:b/>
          <w:sz w:val="24"/>
          <w:szCs w:val="24"/>
        </w:rPr>
      </w:pPr>
    </w:p>
    <w:sectPr w:rsidR="00E77A68" w:rsidRPr="00E77A68" w:rsidSect="002057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A5"/>
    <w:multiLevelType w:val="hybridMultilevel"/>
    <w:tmpl w:val="C7082C00"/>
    <w:lvl w:ilvl="0" w:tplc="9884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0576D"/>
    <w:rsid w:val="00061EAE"/>
    <w:rsid w:val="00067420"/>
    <w:rsid w:val="0020576D"/>
    <w:rsid w:val="002206CE"/>
    <w:rsid w:val="00301B74"/>
    <w:rsid w:val="003E7F7D"/>
    <w:rsid w:val="004300B7"/>
    <w:rsid w:val="006C37F4"/>
    <w:rsid w:val="0074315B"/>
    <w:rsid w:val="00753ACB"/>
    <w:rsid w:val="007B10DF"/>
    <w:rsid w:val="00875FAA"/>
    <w:rsid w:val="00A23BA2"/>
    <w:rsid w:val="00BA2830"/>
    <w:rsid w:val="00BC6C74"/>
    <w:rsid w:val="00CA27FE"/>
    <w:rsid w:val="00DA4EF9"/>
    <w:rsid w:val="00E27203"/>
    <w:rsid w:val="00E5145F"/>
    <w:rsid w:val="00E75740"/>
    <w:rsid w:val="00E7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E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2206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E77A6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2020-04-29T13:09:00Z</dcterms:created>
  <dcterms:modified xsi:type="dcterms:W3CDTF">2020-06-11T15:09:00Z</dcterms:modified>
</cp:coreProperties>
</file>