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F6" w:rsidRDefault="009078F6" w:rsidP="00D0623A">
      <w:pPr>
        <w:jc w:val="both"/>
        <w:rPr>
          <w:b/>
          <w:bCs/>
          <w:szCs w:val="21"/>
        </w:rPr>
      </w:pPr>
      <w:r w:rsidRPr="009078F6">
        <w:rPr>
          <w:b/>
        </w:rPr>
        <w:t>Практическая работа 14: Обязанности аппаратчик</w:t>
      </w:r>
      <w:r w:rsidR="00D0623A">
        <w:rPr>
          <w:b/>
        </w:rPr>
        <w:t>а</w:t>
      </w:r>
      <w:r w:rsidRPr="009078F6">
        <w:rPr>
          <w:b/>
        </w:rPr>
        <w:t xml:space="preserve"> </w:t>
      </w:r>
      <w:r w:rsidR="00D0623A">
        <w:rPr>
          <w:b/>
          <w:bCs/>
          <w:szCs w:val="21"/>
        </w:rPr>
        <w:t>растворения (сменного</w:t>
      </w:r>
      <w:r w:rsidRPr="009078F6">
        <w:rPr>
          <w:b/>
          <w:bCs/>
          <w:szCs w:val="21"/>
        </w:rPr>
        <w:t>) 4 разряда по обслуживанию теплообменников и редукционных установок отделения растворения</w:t>
      </w:r>
      <w:r w:rsidR="00D0623A">
        <w:rPr>
          <w:b/>
          <w:bCs/>
          <w:szCs w:val="21"/>
        </w:rPr>
        <w:t xml:space="preserve">. </w:t>
      </w:r>
    </w:p>
    <w:p w:rsidR="00D54197" w:rsidRPr="009078F6" w:rsidRDefault="00D54197" w:rsidP="00D0623A">
      <w:pPr>
        <w:jc w:val="both"/>
        <w:rPr>
          <w:b/>
        </w:rPr>
      </w:pPr>
    </w:p>
    <w:p w:rsidR="009078F6" w:rsidRPr="00F86D0E" w:rsidRDefault="009078F6" w:rsidP="00D0623A">
      <w:pPr>
        <w:ind w:firstLine="709"/>
        <w:jc w:val="both"/>
        <w:rPr>
          <w:bCs/>
          <w:szCs w:val="21"/>
        </w:rPr>
      </w:pPr>
      <w:r w:rsidRPr="00F86D0E">
        <w:t xml:space="preserve">Во время работы аппаратчик </w:t>
      </w:r>
      <w:r w:rsidRPr="00F86D0E">
        <w:rPr>
          <w:bCs/>
          <w:szCs w:val="21"/>
        </w:rPr>
        <w:t xml:space="preserve">растворения (сменный) 4 разряда по обслуживанию теплообменников и редукционных установок отделения растворения </w:t>
      </w:r>
      <w:r w:rsidRPr="00F86D0E">
        <w:t>выполняет следующее:</w:t>
      </w:r>
    </w:p>
    <w:p w:rsidR="009078F6" w:rsidRPr="00F86D0E" w:rsidRDefault="00D0623A" w:rsidP="00D0623A">
      <w:pPr>
        <w:ind w:firstLine="709"/>
        <w:jc w:val="both"/>
      </w:pPr>
      <w:r>
        <w:t xml:space="preserve">- </w:t>
      </w:r>
      <w:r w:rsidR="009078F6" w:rsidRPr="00F86D0E">
        <w:t>ведет, регулирует и контролирует процесс подогрева растворяющего щелока и процесс редуцирования пара в соответствии с нормами технологического режима по контрольно-измерительным приборам;</w:t>
      </w:r>
    </w:p>
    <w:p w:rsidR="009078F6" w:rsidRPr="00F86D0E" w:rsidRDefault="00D0623A" w:rsidP="00D0623A">
      <w:pPr>
        <w:ind w:firstLine="709"/>
        <w:jc w:val="both"/>
      </w:pPr>
      <w:r>
        <w:t xml:space="preserve">- </w:t>
      </w:r>
      <w:r w:rsidR="009078F6" w:rsidRPr="00F86D0E">
        <w:t>следит за работой оборудования, за состоянием коммуникаций, запорной и регулирующей арматуры, контрольно-измерительных приборов, сре</w:t>
      </w:r>
      <w:proofErr w:type="gramStart"/>
      <w:r w:rsidR="009078F6" w:rsidRPr="00F86D0E">
        <w:t>дств св</w:t>
      </w:r>
      <w:proofErr w:type="gramEnd"/>
      <w:r w:rsidR="009078F6" w:rsidRPr="00F86D0E">
        <w:t>язи;</w:t>
      </w:r>
    </w:p>
    <w:p w:rsidR="009078F6" w:rsidRPr="00F86D0E" w:rsidRDefault="00D0623A" w:rsidP="00D0623A">
      <w:pPr>
        <w:ind w:firstLine="709"/>
        <w:jc w:val="both"/>
      </w:pPr>
      <w:r>
        <w:t xml:space="preserve">- </w:t>
      </w:r>
      <w:r w:rsidR="009078F6" w:rsidRPr="00F86D0E">
        <w:t>производит пуск и остановку оборудования по распоряжению мастера, оператора ПУ;</w:t>
      </w:r>
    </w:p>
    <w:p w:rsidR="009078F6" w:rsidRPr="00F86D0E" w:rsidRDefault="00D0623A" w:rsidP="00D0623A">
      <w:pPr>
        <w:ind w:firstLine="709"/>
        <w:jc w:val="both"/>
      </w:pPr>
      <w:r>
        <w:t xml:space="preserve">- </w:t>
      </w:r>
      <w:r w:rsidR="009078F6" w:rsidRPr="00F86D0E">
        <w:t>ведет подготовку оборудования к ремонту и приемке его из ремонта;</w:t>
      </w:r>
    </w:p>
    <w:p w:rsidR="009078F6" w:rsidRPr="00F86D0E" w:rsidRDefault="00D0623A" w:rsidP="00D0623A">
      <w:pPr>
        <w:ind w:firstLine="709"/>
        <w:jc w:val="both"/>
      </w:pPr>
      <w:r>
        <w:t xml:space="preserve">- </w:t>
      </w:r>
      <w:r w:rsidR="009078F6" w:rsidRPr="00F86D0E">
        <w:t>содержит рабочее место в чистоте;</w:t>
      </w:r>
    </w:p>
    <w:p w:rsidR="009078F6" w:rsidRPr="00F86D0E" w:rsidRDefault="00D0623A" w:rsidP="00D0623A">
      <w:pPr>
        <w:ind w:firstLine="709"/>
        <w:jc w:val="both"/>
      </w:pPr>
      <w:r>
        <w:t xml:space="preserve">- </w:t>
      </w:r>
      <w:r w:rsidR="009078F6" w:rsidRPr="00F86D0E">
        <w:t>производит мелкий ремонт оборудования;</w:t>
      </w:r>
    </w:p>
    <w:p w:rsidR="009078F6" w:rsidRPr="00F86D0E" w:rsidRDefault="00D0623A" w:rsidP="00D0623A">
      <w:pPr>
        <w:ind w:firstLine="709"/>
        <w:jc w:val="both"/>
      </w:pPr>
      <w:r>
        <w:t xml:space="preserve">- </w:t>
      </w:r>
      <w:r w:rsidR="009078F6" w:rsidRPr="00F86D0E">
        <w:t>производит смазку оборудования;</w:t>
      </w:r>
    </w:p>
    <w:p w:rsidR="009078F6" w:rsidRPr="00F86D0E" w:rsidRDefault="00D0623A" w:rsidP="00D0623A">
      <w:pPr>
        <w:ind w:firstLine="709"/>
        <w:jc w:val="both"/>
      </w:pPr>
      <w:r>
        <w:t xml:space="preserve">- </w:t>
      </w:r>
      <w:r w:rsidR="009078F6" w:rsidRPr="00F86D0E">
        <w:t>участвует в предотвращении и ликвидации аварий;</w:t>
      </w:r>
    </w:p>
    <w:p w:rsidR="009078F6" w:rsidRPr="00F86D0E" w:rsidRDefault="00D0623A" w:rsidP="00D0623A">
      <w:pPr>
        <w:ind w:firstLine="709"/>
        <w:jc w:val="both"/>
      </w:pPr>
      <w:r>
        <w:t xml:space="preserve">- </w:t>
      </w:r>
      <w:r w:rsidR="009078F6" w:rsidRPr="00F86D0E">
        <w:t>следит за сохранностью и исправностью сре</w:t>
      </w:r>
      <w:proofErr w:type="gramStart"/>
      <w:r w:rsidR="009078F6" w:rsidRPr="00F86D0E">
        <w:t>дств св</w:t>
      </w:r>
      <w:proofErr w:type="gramEnd"/>
      <w:r w:rsidR="009078F6" w:rsidRPr="00F86D0E">
        <w:t>язи, пожарного инвентаря, инструмента, документации на рабочем месте;</w:t>
      </w:r>
    </w:p>
    <w:p w:rsidR="009078F6" w:rsidRPr="00F86D0E" w:rsidRDefault="00D0623A" w:rsidP="00D0623A">
      <w:pPr>
        <w:ind w:firstLine="709"/>
        <w:jc w:val="both"/>
      </w:pPr>
      <w:r>
        <w:t xml:space="preserve">- </w:t>
      </w:r>
      <w:r w:rsidR="009078F6" w:rsidRPr="00F86D0E">
        <w:t>контролирует освещенность рабочего места, вентиляцию;</w:t>
      </w:r>
    </w:p>
    <w:p w:rsidR="009078F6" w:rsidRPr="00F86D0E" w:rsidRDefault="00D0623A" w:rsidP="00D0623A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78F6" w:rsidRPr="00F86D0E">
        <w:rPr>
          <w:sz w:val="24"/>
          <w:szCs w:val="24"/>
        </w:rPr>
        <w:t xml:space="preserve"> ведет записи в «Журнале приема и сдачи смен» о ходе технологического процесса и состоянии оборудования;</w:t>
      </w:r>
    </w:p>
    <w:p w:rsidR="009078F6" w:rsidRPr="00F86D0E" w:rsidRDefault="00D0623A" w:rsidP="00D0623A">
      <w:pPr>
        <w:pStyle w:val="a7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78F6" w:rsidRPr="00F86D0E">
        <w:rPr>
          <w:rFonts w:ascii="Times New Roman" w:eastAsia="MS Mincho" w:hAnsi="Times New Roman" w:cs="Times New Roman"/>
          <w:sz w:val="24"/>
          <w:szCs w:val="24"/>
        </w:rPr>
        <w:t>своевременно информирует оператора ПУ, мастера о выявленных нарушениях, несоответствиях, неисправностях, о возникновении опасных и вредных производственных факторов, экологических аспектов на рабочем месте.</w:t>
      </w:r>
    </w:p>
    <w:p w:rsidR="009078F6" w:rsidRPr="009078F6" w:rsidRDefault="009078F6" w:rsidP="009078F6">
      <w:pPr>
        <w:ind w:firstLine="360"/>
        <w:jc w:val="both"/>
        <w:rPr>
          <w:b/>
        </w:rPr>
      </w:pPr>
      <w:r w:rsidRPr="009078F6">
        <w:rPr>
          <w:b/>
        </w:rPr>
        <w:t>При работе теплообменника аппаратчик:</w:t>
      </w:r>
    </w:p>
    <w:p w:rsidR="009078F6" w:rsidRPr="00F86D0E" w:rsidRDefault="009078F6" w:rsidP="009078F6">
      <w:pPr>
        <w:ind w:firstLine="360"/>
        <w:jc w:val="both"/>
      </w:pPr>
      <w:r w:rsidRPr="00F86D0E">
        <w:t>а) контролирует целостность корпуса, фланцевых соединений теплообменника и подводящих, отводящих продуктов трубопроводов;</w:t>
      </w:r>
    </w:p>
    <w:p w:rsidR="009078F6" w:rsidRPr="00F86D0E" w:rsidRDefault="009078F6" w:rsidP="009078F6">
      <w:pPr>
        <w:ind w:firstLine="360"/>
        <w:jc w:val="both"/>
      </w:pPr>
      <w:r w:rsidRPr="00F86D0E">
        <w:t xml:space="preserve">б) контролирует уровень конденсата в теплообменнике по уровнемеру и регулирует его запорной арматурой (оператор ПУ дистанционно производит регулировку уровня в теплообменнике с помощью шаровых кранов с </w:t>
      </w:r>
      <w:proofErr w:type="spellStart"/>
      <w:r w:rsidRPr="00F86D0E">
        <w:t>пневмоприводом</w:t>
      </w:r>
      <w:proofErr w:type="spellEnd"/>
      <w:r w:rsidRPr="00F86D0E">
        <w:t>);</w:t>
      </w:r>
    </w:p>
    <w:p w:rsidR="009078F6" w:rsidRPr="00F86D0E" w:rsidRDefault="009078F6" w:rsidP="009078F6">
      <w:pPr>
        <w:ind w:firstLine="360"/>
        <w:jc w:val="both"/>
      </w:pPr>
      <w:r w:rsidRPr="00F86D0E">
        <w:t>в) контролирует давление пара в теплообменнике по манометру;</w:t>
      </w:r>
    </w:p>
    <w:p w:rsidR="009078F6" w:rsidRPr="00F86D0E" w:rsidRDefault="009078F6" w:rsidP="009078F6">
      <w:pPr>
        <w:ind w:firstLine="360"/>
        <w:jc w:val="both"/>
      </w:pPr>
      <w:r w:rsidRPr="00F86D0E">
        <w:t>г) контролирует давление щелока в межтрубном пространстве по манометру на выходе с третьего теплообменника группы;</w:t>
      </w:r>
    </w:p>
    <w:p w:rsidR="009078F6" w:rsidRPr="00F86D0E" w:rsidRDefault="009078F6" w:rsidP="009078F6">
      <w:pPr>
        <w:ind w:firstLine="360"/>
        <w:jc w:val="both"/>
      </w:pPr>
      <w:proofErr w:type="spellStart"/>
      <w:r w:rsidRPr="00F86D0E">
        <w:t>д</w:t>
      </w:r>
      <w:proofErr w:type="spellEnd"/>
      <w:r w:rsidRPr="00F86D0E">
        <w:t>) контролирует (узнает у оператора ПУ) температуру растворяющего щелока на выходе с группы теплообменников;</w:t>
      </w:r>
    </w:p>
    <w:p w:rsidR="009078F6" w:rsidRPr="00F86D0E" w:rsidRDefault="009078F6" w:rsidP="009078F6">
      <w:pPr>
        <w:ind w:firstLine="360"/>
        <w:jc w:val="both"/>
      </w:pPr>
      <w:r w:rsidRPr="00F86D0E">
        <w:t xml:space="preserve">е) контролирует работу теплообменников без </w:t>
      </w:r>
      <w:proofErr w:type="spellStart"/>
      <w:r w:rsidRPr="00F86D0E">
        <w:t>гидроударов</w:t>
      </w:r>
      <w:proofErr w:type="spellEnd"/>
      <w:r w:rsidRPr="00F86D0E">
        <w:t xml:space="preserve"> (не допускать попадания пара в конденсатную линию);</w:t>
      </w:r>
    </w:p>
    <w:p w:rsidR="009078F6" w:rsidRPr="00F86D0E" w:rsidRDefault="009078F6" w:rsidP="009078F6">
      <w:pPr>
        <w:ind w:firstLine="360"/>
        <w:jc w:val="both"/>
      </w:pPr>
      <w:r w:rsidRPr="00F86D0E">
        <w:t>ж) контролирует (узнает у оператора ПУ) качество конденсата, при необходимости переводит конденсат в баки загрязненного конденсата поз.455;</w:t>
      </w:r>
    </w:p>
    <w:p w:rsidR="009078F6" w:rsidRPr="00F86D0E" w:rsidRDefault="009078F6" w:rsidP="009078F6">
      <w:pPr>
        <w:ind w:firstLine="360"/>
        <w:jc w:val="both"/>
      </w:pPr>
      <w:proofErr w:type="spellStart"/>
      <w:r w:rsidRPr="00F86D0E">
        <w:t>з</w:t>
      </w:r>
      <w:proofErr w:type="spellEnd"/>
      <w:r w:rsidRPr="00F86D0E">
        <w:t>) прокручивает, смазывает запорную арматуру на трубопроводах у теплообменника;</w:t>
      </w:r>
    </w:p>
    <w:p w:rsidR="009078F6" w:rsidRPr="00F86D0E" w:rsidRDefault="009078F6" w:rsidP="009078F6">
      <w:pPr>
        <w:ind w:firstLine="360"/>
        <w:jc w:val="both"/>
      </w:pPr>
      <w:proofErr w:type="gramStart"/>
      <w:r w:rsidRPr="00F86D0E">
        <w:t>и) контролирует наличие и исправность манометров (стекло должно быть чистое без трещин; шкала и стрелка хорошо различимы; при отсутствии давления в аппарате должна опускаться на ноль шкалы; должна быть пломба (штамп) на манометре с датой последней калибровки (квартал, год); манометры должны быть снабжены трехходовыми кранами; на стекле красной чертой должно быть указано максимально-допустимое давление в аппарате);</w:t>
      </w:r>
      <w:proofErr w:type="gramEnd"/>
    </w:p>
    <w:p w:rsidR="009078F6" w:rsidRPr="00F86D0E" w:rsidRDefault="009078F6" w:rsidP="009078F6">
      <w:pPr>
        <w:ind w:firstLine="360"/>
        <w:jc w:val="both"/>
      </w:pPr>
      <w:r w:rsidRPr="00F86D0E">
        <w:t>к) контролирует на каждом теплообменнике наличие и исправность регистрационной таблички (на ней записывается регистрационный номер аппарата, максимально-допустимое давление в аппарате, время проведения следующих гидравлических испытаний (ГИ) и внутренних осмотров (</w:t>
      </w:r>
      <w:proofErr w:type="gramStart"/>
      <w:r w:rsidRPr="00F86D0E">
        <w:t>ВО</w:t>
      </w:r>
      <w:proofErr w:type="gramEnd"/>
      <w:r w:rsidRPr="00F86D0E">
        <w:t>).</w:t>
      </w:r>
    </w:p>
    <w:p w:rsidR="009078F6" w:rsidRPr="009078F6" w:rsidRDefault="009078F6" w:rsidP="009078F6">
      <w:pPr>
        <w:ind w:firstLine="360"/>
        <w:jc w:val="both"/>
        <w:rPr>
          <w:b/>
        </w:rPr>
      </w:pPr>
      <w:r w:rsidRPr="009078F6">
        <w:rPr>
          <w:b/>
        </w:rPr>
        <w:t>При работе РОУ</w:t>
      </w:r>
      <w:r w:rsidR="00410C41">
        <w:rPr>
          <w:b/>
        </w:rPr>
        <w:t xml:space="preserve"> (</w:t>
      </w:r>
      <w:r w:rsidR="00410C41">
        <w:t>редукционно-охладительных установок)</w:t>
      </w:r>
      <w:r w:rsidRPr="009078F6">
        <w:rPr>
          <w:b/>
        </w:rPr>
        <w:t xml:space="preserve"> аппаратчик:</w:t>
      </w:r>
    </w:p>
    <w:p w:rsidR="009078F6" w:rsidRPr="00F86D0E" w:rsidRDefault="009078F6" w:rsidP="009078F6">
      <w:pPr>
        <w:ind w:firstLine="360"/>
        <w:jc w:val="both"/>
      </w:pPr>
      <w:r w:rsidRPr="00F86D0E">
        <w:t>а) содержит установку в чистоте, арматуру в исправном состоянии;</w:t>
      </w:r>
    </w:p>
    <w:p w:rsidR="009078F6" w:rsidRPr="00F86D0E" w:rsidRDefault="009078F6" w:rsidP="009078F6">
      <w:pPr>
        <w:ind w:firstLine="360"/>
        <w:jc w:val="both"/>
      </w:pPr>
      <w:r w:rsidRPr="00F86D0E">
        <w:t xml:space="preserve">б) своевременно подтягивает и набивает сальники вентилей, </w:t>
      </w:r>
      <w:proofErr w:type="spellStart"/>
      <w:r w:rsidRPr="00F86D0E">
        <w:t>электрозадвижек</w:t>
      </w:r>
      <w:proofErr w:type="spellEnd"/>
      <w:r w:rsidRPr="00F86D0E">
        <w:t>;</w:t>
      </w:r>
    </w:p>
    <w:p w:rsidR="009078F6" w:rsidRPr="00F86D0E" w:rsidRDefault="009078F6" w:rsidP="009078F6">
      <w:pPr>
        <w:ind w:firstLine="360"/>
        <w:jc w:val="both"/>
      </w:pPr>
      <w:r w:rsidRPr="00F86D0E">
        <w:t>в) содержит в чистоте подвижные соединения регулирующих устройств;</w:t>
      </w:r>
    </w:p>
    <w:p w:rsidR="009078F6" w:rsidRPr="00F86D0E" w:rsidRDefault="009078F6" w:rsidP="009078F6">
      <w:pPr>
        <w:ind w:firstLine="360"/>
        <w:jc w:val="both"/>
      </w:pPr>
      <w:r w:rsidRPr="00F86D0E">
        <w:t>г) контрольно-измерительные приборы содержит в исправном состоянии;</w:t>
      </w:r>
    </w:p>
    <w:p w:rsidR="009078F6" w:rsidRPr="00F86D0E" w:rsidRDefault="009078F6" w:rsidP="009078F6">
      <w:pPr>
        <w:ind w:firstLine="360"/>
        <w:jc w:val="both"/>
      </w:pPr>
      <w:proofErr w:type="spellStart"/>
      <w:r w:rsidRPr="00F86D0E">
        <w:t>д</w:t>
      </w:r>
      <w:proofErr w:type="spellEnd"/>
      <w:r w:rsidRPr="00F86D0E">
        <w:t>) контролирует давление пара перед РОУ, на РОУ-54, РУ-10 по манометрам;</w:t>
      </w:r>
    </w:p>
    <w:p w:rsidR="009078F6" w:rsidRPr="00F86D0E" w:rsidRDefault="009078F6" w:rsidP="009078F6">
      <w:pPr>
        <w:ind w:firstLine="360"/>
        <w:jc w:val="both"/>
      </w:pPr>
      <w:r w:rsidRPr="00F86D0E">
        <w:lastRenderedPageBreak/>
        <w:t xml:space="preserve">е) контролирует работу РОУ (следит за отсутствием </w:t>
      </w:r>
      <w:proofErr w:type="spellStart"/>
      <w:r w:rsidRPr="00F86D0E">
        <w:t>гидроударов</w:t>
      </w:r>
      <w:proofErr w:type="spellEnd"/>
      <w:r w:rsidRPr="00F86D0E">
        <w:t>);</w:t>
      </w:r>
    </w:p>
    <w:p w:rsidR="009078F6" w:rsidRPr="00F86D0E" w:rsidRDefault="009078F6" w:rsidP="009078F6">
      <w:pPr>
        <w:ind w:firstLine="360"/>
        <w:jc w:val="both"/>
      </w:pPr>
      <w:r w:rsidRPr="00F86D0E">
        <w:t>ж) один раз в смену проверяет состояние аварийных сбросов («Свечи») пара на РОУ и перед группами теплообменников, путем подачи пара в них (необходимо проверять свободный выход пара в атмосферу, исправность запорной арматуры).</w:t>
      </w:r>
    </w:p>
    <w:p w:rsidR="009078F6" w:rsidRPr="00D0623A" w:rsidRDefault="009078F6" w:rsidP="009078F6">
      <w:pPr>
        <w:ind w:firstLine="360"/>
        <w:jc w:val="both"/>
        <w:rPr>
          <w:b/>
        </w:rPr>
      </w:pPr>
      <w:r w:rsidRPr="00D0623A">
        <w:rPr>
          <w:b/>
        </w:rPr>
        <w:t xml:space="preserve">При работе </w:t>
      </w:r>
      <w:proofErr w:type="spellStart"/>
      <w:r w:rsidRPr="00D0623A">
        <w:rPr>
          <w:b/>
        </w:rPr>
        <w:t>электрозадвижек</w:t>
      </w:r>
      <w:proofErr w:type="spellEnd"/>
      <w:r w:rsidRPr="00D0623A">
        <w:rPr>
          <w:b/>
        </w:rPr>
        <w:t xml:space="preserve"> аппаратчик контролирует:</w:t>
      </w:r>
    </w:p>
    <w:p w:rsidR="009078F6" w:rsidRPr="00F86D0E" w:rsidRDefault="009078F6" w:rsidP="009078F6">
      <w:pPr>
        <w:ind w:firstLine="360"/>
        <w:jc w:val="both"/>
      </w:pPr>
      <w:r w:rsidRPr="00F86D0E">
        <w:t>а) целостность корпуса сальникового уплотнения;</w:t>
      </w:r>
    </w:p>
    <w:p w:rsidR="009078F6" w:rsidRPr="00F86D0E" w:rsidRDefault="009078F6" w:rsidP="009078F6">
      <w:pPr>
        <w:ind w:firstLine="360"/>
        <w:jc w:val="both"/>
      </w:pPr>
      <w:r w:rsidRPr="00F86D0E">
        <w:t>б) ход штока задвижки;</w:t>
      </w:r>
    </w:p>
    <w:p w:rsidR="009078F6" w:rsidRPr="00F86D0E" w:rsidRDefault="009078F6" w:rsidP="009078F6">
      <w:pPr>
        <w:ind w:firstLine="360"/>
        <w:jc w:val="both"/>
      </w:pPr>
      <w:r w:rsidRPr="00F86D0E">
        <w:t>в) работу задвижки от электродвигателя и в ручном режиме;</w:t>
      </w:r>
    </w:p>
    <w:p w:rsidR="009078F6" w:rsidRPr="00F86D0E" w:rsidRDefault="009078F6" w:rsidP="009078F6">
      <w:pPr>
        <w:ind w:firstLine="360"/>
        <w:jc w:val="both"/>
      </w:pPr>
      <w:r w:rsidRPr="00F86D0E">
        <w:t>г) контролирует комплектность и затяжку крепежных болтов;</w:t>
      </w:r>
    </w:p>
    <w:p w:rsidR="009078F6" w:rsidRPr="00F86D0E" w:rsidRDefault="009078F6" w:rsidP="009078F6">
      <w:pPr>
        <w:ind w:firstLine="360"/>
        <w:jc w:val="both"/>
      </w:pPr>
      <w:proofErr w:type="spellStart"/>
      <w:r w:rsidRPr="00F86D0E">
        <w:t>д</w:t>
      </w:r>
      <w:proofErr w:type="spellEnd"/>
      <w:r w:rsidRPr="00F86D0E">
        <w:t xml:space="preserve">) свободный проход к кнопке «ПУСК» и к приводу </w:t>
      </w:r>
      <w:proofErr w:type="spellStart"/>
      <w:r w:rsidRPr="00F86D0E">
        <w:t>электрозадвижки</w:t>
      </w:r>
      <w:proofErr w:type="spellEnd"/>
      <w:r w:rsidRPr="00F86D0E">
        <w:t>;</w:t>
      </w:r>
    </w:p>
    <w:p w:rsidR="009078F6" w:rsidRPr="00F86D0E" w:rsidRDefault="009078F6" w:rsidP="009078F6">
      <w:pPr>
        <w:ind w:firstLine="360"/>
        <w:jc w:val="both"/>
      </w:pPr>
      <w:r w:rsidRPr="00F86D0E">
        <w:t>е) чистоту наружной поверхности задвижки и электродвигателя;</w:t>
      </w:r>
    </w:p>
    <w:p w:rsidR="009078F6" w:rsidRPr="00F86D0E" w:rsidRDefault="009078F6" w:rsidP="009078F6">
      <w:pPr>
        <w:ind w:firstLine="360"/>
        <w:jc w:val="both"/>
      </w:pPr>
      <w:r w:rsidRPr="00F86D0E">
        <w:t>ж) работу концевых выключателей (открыта - закрыта) задвижки.</w:t>
      </w:r>
    </w:p>
    <w:p w:rsidR="009078F6" w:rsidRPr="00D0623A" w:rsidRDefault="009078F6" w:rsidP="009078F6">
      <w:pPr>
        <w:ind w:firstLine="360"/>
        <w:jc w:val="both"/>
        <w:rPr>
          <w:b/>
        </w:rPr>
      </w:pPr>
      <w:r w:rsidRPr="00D0623A">
        <w:rPr>
          <w:b/>
        </w:rPr>
        <w:t>При переходе на резервную группу теплообменников необходимо:</w:t>
      </w:r>
    </w:p>
    <w:p w:rsidR="009078F6" w:rsidRPr="00F86D0E" w:rsidRDefault="009078F6" w:rsidP="009078F6">
      <w:pPr>
        <w:ind w:firstLine="360"/>
        <w:jc w:val="both"/>
      </w:pPr>
      <w:r w:rsidRPr="00F86D0E">
        <w:t>а) убедиться, что на ней не ведутся ремонтные работы;</w:t>
      </w:r>
    </w:p>
    <w:p w:rsidR="009078F6" w:rsidRPr="00F86D0E" w:rsidRDefault="009078F6" w:rsidP="009078F6">
      <w:pPr>
        <w:ind w:firstLine="360"/>
        <w:jc w:val="both"/>
      </w:pPr>
      <w:r w:rsidRPr="00F86D0E">
        <w:t>б) подготовить к пуску группу теплообменников;</w:t>
      </w:r>
    </w:p>
    <w:p w:rsidR="009078F6" w:rsidRPr="00F86D0E" w:rsidRDefault="009078F6" w:rsidP="009078F6">
      <w:pPr>
        <w:ind w:firstLine="360"/>
        <w:jc w:val="both"/>
      </w:pPr>
      <w:r w:rsidRPr="00F86D0E">
        <w:t>в) переход осуществлять при взаимодействии с оператором ПУ;</w:t>
      </w:r>
    </w:p>
    <w:p w:rsidR="009078F6" w:rsidRPr="00F86D0E" w:rsidRDefault="009078F6" w:rsidP="009078F6">
      <w:pPr>
        <w:ind w:firstLine="360"/>
        <w:jc w:val="both"/>
      </w:pPr>
      <w:r w:rsidRPr="00F86D0E">
        <w:t>г) после подачи небольшого количества щелока на группу теплообменников проверить:</w:t>
      </w:r>
    </w:p>
    <w:p w:rsidR="009078F6" w:rsidRPr="00F86D0E" w:rsidRDefault="009078F6" w:rsidP="009078F6">
      <w:pPr>
        <w:ind w:firstLine="540"/>
        <w:jc w:val="both"/>
      </w:pPr>
      <w:r w:rsidRPr="00F86D0E">
        <w:t>1) поступление щелока на теплообменники;</w:t>
      </w:r>
    </w:p>
    <w:p w:rsidR="009078F6" w:rsidRPr="00F86D0E" w:rsidRDefault="009078F6" w:rsidP="009078F6">
      <w:pPr>
        <w:ind w:firstLine="540"/>
        <w:jc w:val="both"/>
      </w:pPr>
      <w:r w:rsidRPr="00F86D0E">
        <w:t>2) наличие течи на коммуникациях;</w:t>
      </w:r>
    </w:p>
    <w:p w:rsidR="009078F6" w:rsidRPr="00F86D0E" w:rsidRDefault="009078F6" w:rsidP="009078F6">
      <w:pPr>
        <w:ind w:firstLine="540"/>
        <w:jc w:val="both"/>
      </w:pPr>
      <w:r w:rsidRPr="00F86D0E">
        <w:t>3) прогреть и подать пар на эту группу теплообменников;</w:t>
      </w:r>
    </w:p>
    <w:p w:rsidR="009078F6" w:rsidRPr="00F86D0E" w:rsidRDefault="009078F6" w:rsidP="009078F6">
      <w:pPr>
        <w:ind w:firstLine="360"/>
        <w:jc w:val="both"/>
      </w:pPr>
      <w:proofErr w:type="spellStart"/>
      <w:r w:rsidRPr="00F86D0E">
        <w:t>д</w:t>
      </w:r>
      <w:proofErr w:type="spellEnd"/>
      <w:r w:rsidRPr="00F86D0E">
        <w:t>) произвести плавный перевод пара с одной группы теплообменников на другую группу;</w:t>
      </w:r>
    </w:p>
    <w:p w:rsidR="009078F6" w:rsidRPr="00F86D0E" w:rsidRDefault="009078F6" w:rsidP="009078F6">
      <w:pPr>
        <w:ind w:firstLine="360"/>
        <w:jc w:val="both"/>
      </w:pPr>
      <w:r w:rsidRPr="00F86D0E">
        <w:t>е) опорожнить остановленную группу теплообменников и подготовить к осмотру и ремонту;</w:t>
      </w:r>
    </w:p>
    <w:p w:rsidR="009078F6" w:rsidRPr="00F86D0E" w:rsidRDefault="009078F6" w:rsidP="009078F6">
      <w:pPr>
        <w:ind w:firstLine="360"/>
        <w:jc w:val="both"/>
      </w:pPr>
      <w:r w:rsidRPr="00F86D0E">
        <w:t>ж) доложить мастеру, оператору ПУ о готовности оборудования к ремонту.</w:t>
      </w:r>
    </w:p>
    <w:p w:rsidR="003E7F7D" w:rsidRPr="00410C41" w:rsidRDefault="003E7F7D">
      <w:pPr>
        <w:rPr>
          <w:b/>
        </w:rPr>
      </w:pPr>
    </w:p>
    <w:p w:rsidR="00D54197" w:rsidRPr="00410C41" w:rsidRDefault="00D54197">
      <w:pPr>
        <w:rPr>
          <w:b/>
        </w:rPr>
      </w:pPr>
      <w:r w:rsidRPr="00410C41">
        <w:rPr>
          <w:b/>
        </w:rPr>
        <w:t>Задание к практической работе 14:</w:t>
      </w:r>
    </w:p>
    <w:p w:rsidR="00D54197" w:rsidRPr="00D54197" w:rsidRDefault="00D54197" w:rsidP="00D54197">
      <w:pPr>
        <w:pStyle w:val="a9"/>
        <w:numPr>
          <w:ilvl w:val="0"/>
          <w:numId w:val="1"/>
        </w:numPr>
        <w:jc w:val="both"/>
        <w:rPr>
          <w:b/>
          <w:bCs/>
          <w:szCs w:val="21"/>
        </w:rPr>
      </w:pPr>
      <w:r>
        <w:t xml:space="preserve">Выписать обязанности </w:t>
      </w:r>
      <w:r w:rsidRPr="00D54197">
        <w:t xml:space="preserve">аппаратчика </w:t>
      </w:r>
      <w:r w:rsidRPr="00D54197">
        <w:rPr>
          <w:bCs/>
          <w:szCs w:val="21"/>
        </w:rPr>
        <w:t>растворения (сменного) 4 разряда по обслуживанию теплообменников и редукционных установок отделения растворения</w:t>
      </w:r>
      <w:r w:rsidRPr="00D54197">
        <w:rPr>
          <w:b/>
          <w:bCs/>
          <w:szCs w:val="21"/>
        </w:rPr>
        <w:t xml:space="preserve">. </w:t>
      </w:r>
    </w:p>
    <w:p w:rsidR="00D54197" w:rsidRDefault="00D54197" w:rsidP="00D54197">
      <w:pPr>
        <w:pStyle w:val="a9"/>
        <w:numPr>
          <w:ilvl w:val="0"/>
          <w:numId w:val="1"/>
        </w:numPr>
      </w:pPr>
      <w:r>
        <w:t xml:space="preserve">В чем заключается контроль работы </w:t>
      </w:r>
      <w:r w:rsidRPr="00410C41">
        <w:rPr>
          <w:b/>
        </w:rPr>
        <w:t>теплообменника</w:t>
      </w:r>
      <w:r>
        <w:t>?</w:t>
      </w:r>
    </w:p>
    <w:p w:rsidR="00410C41" w:rsidRDefault="00410C41" w:rsidP="00D54197">
      <w:pPr>
        <w:pStyle w:val="a9"/>
        <w:numPr>
          <w:ilvl w:val="0"/>
          <w:numId w:val="1"/>
        </w:numPr>
      </w:pPr>
      <w:r>
        <w:t>В чем заключается контроль работы</w:t>
      </w:r>
      <w:r w:rsidRPr="00410C41">
        <w:rPr>
          <w:b/>
        </w:rPr>
        <w:t xml:space="preserve"> РОУ</w:t>
      </w:r>
      <w:r>
        <w:t>?</w:t>
      </w:r>
    </w:p>
    <w:p w:rsidR="00410C41" w:rsidRPr="00410C41" w:rsidRDefault="00410C41" w:rsidP="00410C41">
      <w:pPr>
        <w:pStyle w:val="a9"/>
        <w:numPr>
          <w:ilvl w:val="0"/>
          <w:numId w:val="1"/>
        </w:numPr>
      </w:pPr>
      <w:r>
        <w:t xml:space="preserve">В чем заключается контроль работы </w:t>
      </w:r>
      <w:proofErr w:type="spellStart"/>
      <w:r w:rsidRPr="00D0623A">
        <w:rPr>
          <w:b/>
        </w:rPr>
        <w:t>электрозадвижек</w:t>
      </w:r>
      <w:proofErr w:type="spellEnd"/>
      <w:r>
        <w:rPr>
          <w:b/>
        </w:rPr>
        <w:t>?</w:t>
      </w:r>
    </w:p>
    <w:p w:rsidR="00410C41" w:rsidRDefault="00410C41" w:rsidP="00410C41">
      <w:pPr>
        <w:pStyle w:val="a9"/>
        <w:numPr>
          <w:ilvl w:val="0"/>
          <w:numId w:val="1"/>
        </w:numPr>
      </w:pPr>
      <w:r>
        <w:t xml:space="preserve">Выписать алгоритм действий аппаратчика </w:t>
      </w:r>
      <w:r w:rsidRPr="00410C41">
        <w:t>при переходе на резервную группу теплообменников</w:t>
      </w:r>
      <w:r>
        <w:t>.</w:t>
      </w:r>
    </w:p>
    <w:p w:rsidR="00F87C03" w:rsidRPr="00410C41" w:rsidRDefault="00F87C03" w:rsidP="00410C41">
      <w:pPr>
        <w:pStyle w:val="a9"/>
        <w:numPr>
          <w:ilvl w:val="0"/>
          <w:numId w:val="1"/>
        </w:numPr>
      </w:pPr>
      <w:r>
        <w:t>Перечислить показатели, характеризующие исправность манометра</w:t>
      </w:r>
    </w:p>
    <w:p w:rsidR="00410C41" w:rsidRDefault="00410C41" w:rsidP="00410C41">
      <w:pPr>
        <w:pStyle w:val="a9"/>
      </w:pPr>
    </w:p>
    <w:sectPr w:rsidR="00410C41" w:rsidSect="00907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4FA"/>
    <w:multiLevelType w:val="hybridMultilevel"/>
    <w:tmpl w:val="8236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78F6"/>
    <w:rsid w:val="003E7F7D"/>
    <w:rsid w:val="00410C41"/>
    <w:rsid w:val="007942E0"/>
    <w:rsid w:val="009078F6"/>
    <w:rsid w:val="00BA2830"/>
    <w:rsid w:val="00D0623A"/>
    <w:rsid w:val="00D54197"/>
    <w:rsid w:val="00E3496B"/>
    <w:rsid w:val="00F8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7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7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078F6"/>
    <w:pPr>
      <w:ind w:left="360"/>
      <w:jc w:val="both"/>
    </w:pPr>
    <w:rPr>
      <w:sz w:val="21"/>
      <w:szCs w:val="21"/>
    </w:rPr>
  </w:style>
  <w:style w:type="character" w:customStyle="1" w:styleId="a6">
    <w:name w:val="Основной текст с отступом Знак"/>
    <w:basedOn w:val="a0"/>
    <w:link w:val="a5"/>
    <w:rsid w:val="009078F6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7">
    <w:name w:val="Plain Text"/>
    <w:basedOn w:val="a"/>
    <w:link w:val="a8"/>
    <w:rsid w:val="009078F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078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54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2020-04-14T11:40:00Z</dcterms:created>
  <dcterms:modified xsi:type="dcterms:W3CDTF">2020-04-14T12:23:00Z</dcterms:modified>
</cp:coreProperties>
</file>