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1"/>
        <w:tblpPr w:leftFromText="181" w:rightFromText="181" w:vertAnchor="page" w:horzAnchor="margin" w:tblpY="1116"/>
        <w:tblW w:w="0" w:type="auto"/>
        <w:tblLook w:val="04A0" w:firstRow="1" w:lastRow="0" w:firstColumn="1" w:lastColumn="0" w:noHBand="0" w:noVBand="1"/>
      </w:tblPr>
      <w:tblGrid>
        <w:gridCol w:w="2326"/>
        <w:gridCol w:w="7019"/>
      </w:tblGrid>
      <w:tr w:rsidR="007B5502" w:rsidRPr="00177254" w:rsidTr="00FC25B3">
        <w:tc>
          <w:tcPr>
            <w:tcW w:w="2326" w:type="dxa"/>
            <w:tcBorders>
              <w:top w:val="single" w:sz="4" w:space="0" w:color="000000"/>
              <w:left w:val="single" w:sz="4" w:space="0" w:color="000000"/>
              <w:bottom w:val="single" w:sz="4" w:space="0" w:color="000000"/>
              <w:right w:val="single" w:sz="4" w:space="0" w:color="000000"/>
            </w:tcBorders>
            <w:hideMark/>
          </w:tcPr>
          <w:p w:rsidR="007B5502" w:rsidRPr="00177254" w:rsidRDefault="007B5502" w:rsidP="007B5502">
            <w:pPr>
              <w:rPr>
                <w:rFonts w:ascii="Times New Roman" w:eastAsia="Calibri" w:hAnsi="Times New Roman" w:cs="Times New Roman"/>
                <w:b/>
                <w:i/>
                <w:iCs/>
                <w:sz w:val="24"/>
                <w:szCs w:val="24"/>
              </w:rPr>
            </w:pPr>
            <w:r w:rsidRPr="00177254">
              <w:rPr>
                <w:rFonts w:ascii="Times New Roman" w:eastAsia="Calibri" w:hAnsi="Times New Roman" w:cs="Times New Roman"/>
                <w:b/>
                <w:i/>
                <w:iCs/>
                <w:sz w:val="24"/>
                <w:szCs w:val="24"/>
              </w:rPr>
              <w:t xml:space="preserve">Дисциплина </w:t>
            </w:r>
          </w:p>
        </w:tc>
        <w:tc>
          <w:tcPr>
            <w:tcW w:w="7019" w:type="dxa"/>
            <w:tcBorders>
              <w:top w:val="single" w:sz="4" w:space="0" w:color="000000"/>
              <w:left w:val="single" w:sz="4" w:space="0" w:color="000000"/>
              <w:bottom w:val="single" w:sz="4" w:space="0" w:color="000000"/>
              <w:right w:val="single" w:sz="4" w:space="0" w:color="000000"/>
            </w:tcBorders>
            <w:vAlign w:val="center"/>
            <w:hideMark/>
          </w:tcPr>
          <w:p w:rsidR="007B5502" w:rsidRPr="00177254" w:rsidRDefault="007B5502" w:rsidP="007B5502">
            <w:pPr>
              <w:rPr>
                <w:rFonts w:ascii="Times New Roman" w:eastAsia="Calibri" w:hAnsi="Times New Roman" w:cs="Times New Roman"/>
                <w:i/>
                <w:iCs/>
                <w:sz w:val="24"/>
                <w:szCs w:val="24"/>
              </w:rPr>
            </w:pPr>
            <w:r w:rsidRPr="00177254">
              <w:rPr>
                <w:rFonts w:ascii="Times New Roman" w:eastAsia="Calibri" w:hAnsi="Times New Roman" w:cs="Times New Roman"/>
                <w:i/>
                <w:iCs/>
                <w:sz w:val="24"/>
                <w:szCs w:val="24"/>
              </w:rPr>
              <w:t>Химия</w:t>
            </w:r>
          </w:p>
        </w:tc>
      </w:tr>
      <w:tr w:rsidR="007B5502" w:rsidRPr="00177254" w:rsidTr="00FC25B3">
        <w:tc>
          <w:tcPr>
            <w:tcW w:w="2326" w:type="dxa"/>
            <w:tcBorders>
              <w:top w:val="single" w:sz="4" w:space="0" w:color="000000"/>
              <w:left w:val="single" w:sz="4" w:space="0" w:color="000000"/>
              <w:bottom w:val="single" w:sz="4" w:space="0" w:color="000000"/>
              <w:right w:val="single" w:sz="4" w:space="0" w:color="000000"/>
            </w:tcBorders>
            <w:hideMark/>
          </w:tcPr>
          <w:p w:rsidR="007B5502" w:rsidRPr="00177254" w:rsidRDefault="007B5502" w:rsidP="007B5502">
            <w:pPr>
              <w:rPr>
                <w:rFonts w:ascii="Times New Roman" w:eastAsia="Calibri" w:hAnsi="Times New Roman" w:cs="Times New Roman"/>
                <w:b/>
                <w:i/>
                <w:iCs/>
                <w:sz w:val="24"/>
                <w:szCs w:val="24"/>
              </w:rPr>
            </w:pPr>
            <w:r w:rsidRPr="00177254">
              <w:rPr>
                <w:rFonts w:ascii="Times New Roman" w:eastAsia="Calibri" w:hAnsi="Times New Roman" w:cs="Times New Roman"/>
                <w:b/>
                <w:i/>
                <w:iCs/>
                <w:sz w:val="24"/>
                <w:szCs w:val="24"/>
              </w:rPr>
              <w:t xml:space="preserve">Группа </w:t>
            </w:r>
          </w:p>
        </w:tc>
        <w:tc>
          <w:tcPr>
            <w:tcW w:w="7019" w:type="dxa"/>
            <w:tcBorders>
              <w:top w:val="single" w:sz="4" w:space="0" w:color="000000"/>
              <w:left w:val="single" w:sz="4" w:space="0" w:color="000000"/>
              <w:bottom w:val="single" w:sz="4" w:space="0" w:color="000000"/>
              <w:right w:val="single" w:sz="4" w:space="0" w:color="000000"/>
            </w:tcBorders>
            <w:vAlign w:val="center"/>
            <w:hideMark/>
          </w:tcPr>
          <w:p w:rsidR="007B5502" w:rsidRPr="00177254" w:rsidRDefault="007B5502" w:rsidP="007B5502">
            <w:pPr>
              <w:rPr>
                <w:rFonts w:ascii="Times New Roman" w:eastAsia="Calibri" w:hAnsi="Times New Roman" w:cs="Times New Roman"/>
                <w:i/>
                <w:iCs/>
                <w:sz w:val="24"/>
                <w:szCs w:val="24"/>
              </w:rPr>
            </w:pPr>
            <w:r w:rsidRPr="00177254">
              <w:rPr>
                <w:rFonts w:ascii="Times New Roman" w:eastAsia="Calibri" w:hAnsi="Times New Roman" w:cs="Times New Roman"/>
                <w:i/>
                <w:iCs/>
                <w:sz w:val="24"/>
                <w:szCs w:val="24"/>
              </w:rPr>
              <w:t>СЛР20</w:t>
            </w:r>
          </w:p>
        </w:tc>
      </w:tr>
      <w:tr w:rsidR="007B5502" w:rsidRPr="00177254" w:rsidTr="00FC25B3">
        <w:tc>
          <w:tcPr>
            <w:tcW w:w="2326" w:type="dxa"/>
            <w:tcBorders>
              <w:top w:val="single" w:sz="4" w:space="0" w:color="000000"/>
              <w:left w:val="single" w:sz="4" w:space="0" w:color="000000"/>
              <w:bottom w:val="single" w:sz="4" w:space="0" w:color="000000"/>
              <w:right w:val="single" w:sz="4" w:space="0" w:color="000000"/>
            </w:tcBorders>
            <w:hideMark/>
          </w:tcPr>
          <w:p w:rsidR="007B5502" w:rsidRPr="00177254" w:rsidRDefault="007B5502" w:rsidP="007B5502">
            <w:pPr>
              <w:rPr>
                <w:rFonts w:ascii="Times New Roman" w:eastAsia="Calibri" w:hAnsi="Times New Roman" w:cs="Times New Roman"/>
                <w:b/>
                <w:i/>
                <w:iCs/>
                <w:sz w:val="24"/>
                <w:szCs w:val="24"/>
              </w:rPr>
            </w:pPr>
            <w:r w:rsidRPr="00177254">
              <w:rPr>
                <w:rFonts w:ascii="Times New Roman" w:eastAsia="Calibri" w:hAnsi="Times New Roman" w:cs="Times New Roman"/>
                <w:b/>
                <w:i/>
                <w:iCs/>
                <w:sz w:val="24"/>
                <w:szCs w:val="24"/>
              </w:rPr>
              <w:t>Тема занятия</w:t>
            </w:r>
            <w:r w:rsidRPr="00177254">
              <w:rPr>
                <w:rFonts w:ascii="Times New Roman" w:eastAsia="Calibri" w:hAnsi="Times New Roman" w:cs="Times New Roman"/>
                <w:i/>
                <w:iCs/>
                <w:sz w:val="24"/>
                <w:szCs w:val="24"/>
              </w:rPr>
              <w:t xml:space="preserve">  </w:t>
            </w:r>
          </w:p>
        </w:tc>
        <w:tc>
          <w:tcPr>
            <w:tcW w:w="7019" w:type="dxa"/>
            <w:tcBorders>
              <w:top w:val="single" w:sz="4" w:space="0" w:color="000000"/>
              <w:left w:val="single" w:sz="4" w:space="0" w:color="000000"/>
              <w:bottom w:val="single" w:sz="4" w:space="0" w:color="000000"/>
              <w:right w:val="single" w:sz="4" w:space="0" w:color="000000"/>
            </w:tcBorders>
            <w:vAlign w:val="center"/>
            <w:hideMark/>
          </w:tcPr>
          <w:p w:rsidR="007B5502" w:rsidRPr="00775294" w:rsidRDefault="007B5502" w:rsidP="007B5502">
            <w:pPr>
              <w:spacing w:after="160" w:line="259" w:lineRule="auto"/>
            </w:pPr>
            <w:r w:rsidRPr="00177254">
              <w:rPr>
                <w:rFonts w:ascii="Times New Roman" w:eastAsia="Calibri" w:hAnsi="Times New Roman" w:cs="Times New Roman"/>
                <w:b/>
                <w:i/>
                <w:iCs/>
                <w:color w:val="FF0000"/>
                <w:sz w:val="24"/>
                <w:szCs w:val="24"/>
              </w:rPr>
              <w:t xml:space="preserve"> </w:t>
            </w:r>
            <w:r w:rsidRPr="00775294">
              <w:rPr>
                <w:b/>
                <w:bCs/>
              </w:rPr>
              <w:t xml:space="preserve"> Основные понятия органической химии</w:t>
            </w:r>
          </w:p>
        </w:tc>
      </w:tr>
      <w:tr w:rsidR="007B5502" w:rsidRPr="00177254" w:rsidTr="00FC25B3">
        <w:tc>
          <w:tcPr>
            <w:tcW w:w="2326" w:type="dxa"/>
            <w:tcBorders>
              <w:top w:val="single" w:sz="4" w:space="0" w:color="000000"/>
              <w:left w:val="single" w:sz="4" w:space="0" w:color="000000"/>
              <w:bottom w:val="single" w:sz="4" w:space="0" w:color="000000"/>
              <w:right w:val="single" w:sz="4" w:space="0" w:color="000000"/>
            </w:tcBorders>
            <w:hideMark/>
          </w:tcPr>
          <w:p w:rsidR="007B5502" w:rsidRPr="00177254" w:rsidRDefault="007B5502" w:rsidP="007B5502">
            <w:pPr>
              <w:rPr>
                <w:rFonts w:ascii="Times New Roman" w:eastAsia="Calibri" w:hAnsi="Times New Roman" w:cs="Times New Roman"/>
                <w:b/>
                <w:i/>
                <w:iCs/>
                <w:sz w:val="24"/>
                <w:szCs w:val="24"/>
              </w:rPr>
            </w:pPr>
            <w:r w:rsidRPr="00177254">
              <w:rPr>
                <w:rFonts w:ascii="Times New Roman" w:eastAsia="Calibri" w:hAnsi="Times New Roman" w:cs="Times New Roman"/>
                <w:b/>
                <w:i/>
                <w:iCs/>
                <w:sz w:val="24"/>
                <w:szCs w:val="24"/>
              </w:rPr>
              <w:t>Срок выполнения</w:t>
            </w:r>
          </w:p>
        </w:tc>
        <w:tc>
          <w:tcPr>
            <w:tcW w:w="7019" w:type="dxa"/>
            <w:tcBorders>
              <w:top w:val="single" w:sz="4" w:space="0" w:color="000000"/>
              <w:left w:val="single" w:sz="4" w:space="0" w:color="000000"/>
              <w:bottom w:val="single" w:sz="4" w:space="0" w:color="000000"/>
              <w:right w:val="single" w:sz="4" w:space="0" w:color="000000"/>
            </w:tcBorders>
            <w:vAlign w:val="center"/>
            <w:hideMark/>
          </w:tcPr>
          <w:p w:rsidR="007B5502" w:rsidRPr="00177254" w:rsidRDefault="00584C24" w:rsidP="00584C24">
            <w:pPr>
              <w:rPr>
                <w:rFonts w:ascii="Times New Roman" w:eastAsia="Calibri" w:hAnsi="Times New Roman" w:cs="Times New Roman"/>
                <w:b/>
                <w:i/>
                <w:iCs/>
                <w:sz w:val="24"/>
                <w:szCs w:val="24"/>
              </w:rPr>
            </w:pPr>
            <w:r>
              <w:rPr>
                <w:rFonts w:ascii="Times New Roman" w:eastAsia="Calibri" w:hAnsi="Times New Roman" w:cs="Times New Roman"/>
                <w:b/>
                <w:i/>
                <w:iCs/>
                <w:sz w:val="24"/>
                <w:szCs w:val="24"/>
              </w:rPr>
              <w:t>13.10</w:t>
            </w:r>
            <w:r w:rsidR="007B5502">
              <w:rPr>
                <w:rFonts w:ascii="Times New Roman" w:eastAsia="Calibri" w:hAnsi="Times New Roman" w:cs="Times New Roman"/>
                <w:b/>
                <w:i/>
                <w:iCs/>
                <w:sz w:val="24"/>
                <w:szCs w:val="24"/>
              </w:rPr>
              <w:t>-</w:t>
            </w:r>
            <w:r>
              <w:rPr>
                <w:rFonts w:ascii="Times New Roman" w:eastAsia="Calibri" w:hAnsi="Times New Roman" w:cs="Times New Roman"/>
                <w:b/>
                <w:i/>
                <w:iCs/>
                <w:sz w:val="24"/>
                <w:szCs w:val="24"/>
              </w:rPr>
              <w:t>15</w:t>
            </w:r>
            <w:r w:rsidR="007B5502">
              <w:rPr>
                <w:rFonts w:ascii="Times New Roman" w:eastAsia="Calibri" w:hAnsi="Times New Roman" w:cs="Times New Roman"/>
                <w:b/>
                <w:i/>
                <w:iCs/>
                <w:sz w:val="24"/>
                <w:szCs w:val="24"/>
              </w:rPr>
              <w:t>.</w:t>
            </w:r>
            <w:r>
              <w:rPr>
                <w:rFonts w:ascii="Times New Roman" w:eastAsia="Calibri" w:hAnsi="Times New Roman" w:cs="Times New Roman"/>
                <w:b/>
                <w:i/>
                <w:iCs/>
                <w:sz w:val="24"/>
                <w:szCs w:val="24"/>
              </w:rPr>
              <w:t>10</w:t>
            </w:r>
            <w:bookmarkStart w:id="0" w:name="_GoBack"/>
            <w:bookmarkEnd w:id="0"/>
            <w:r w:rsidR="007B5502">
              <w:rPr>
                <w:rFonts w:ascii="Times New Roman" w:eastAsia="Calibri" w:hAnsi="Times New Roman" w:cs="Times New Roman"/>
                <w:b/>
                <w:i/>
                <w:iCs/>
                <w:sz w:val="24"/>
                <w:szCs w:val="24"/>
              </w:rPr>
              <w:t>.21</w:t>
            </w:r>
          </w:p>
        </w:tc>
      </w:tr>
      <w:tr w:rsidR="007B5502" w:rsidRPr="00177254" w:rsidTr="00FC25B3">
        <w:tc>
          <w:tcPr>
            <w:tcW w:w="2326" w:type="dxa"/>
            <w:tcBorders>
              <w:top w:val="single" w:sz="4" w:space="0" w:color="000000"/>
              <w:left w:val="single" w:sz="4" w:space="0" w:color="000000"/>
              <w:bottom w:val="single" w:sz="4" w:space="0" w:color="000000"/>
              <w:right w:val="single" w:sz="4" w:space="0" w:color="000000"/>
            </w:tcBorders>
            <w:hideMark/>
          </w:tcPr>
          <w:p w:rsidR="007B5502" w:rsidRPr="00177254" w:rsidRDefault="007B5502" w:rsidP="007B5502">
            <w:pPr>
              <w:rPr>
                <w:rFonts w:ascii="Times New Roman" w:eastAsia="Calibri" w:hAnsi="Times New Roman" w:cs="Times New Roman"/>
                <w:b/>
                <w:i/>
                <w:iCs/>
                <w:sz w:val="24"/>
                <w:szCs w:val="24"/>
              </w:rPr>
            </w:pPr>
            <w:r w:rsidRPr="00177254">
              <w:rPr>
                <w:rFonts w:ascii="Times New Roman" w:eastAsia="Calibri" w:hAnsi="Times New Roman" w:cs="Times New Roman"/>
                <w:b/>
                <w:i/>
                <w:iCs/>
                <w:sz w:val="24"/>
                <w:szCs w:val="24"/>
              </w:rPr>
              <w:t>Критерии оценивания</w:t>
            </w:r>
          </w:p>
        </w:tc>
        <w:tc>
          <w:tcPr>
            <w:tcW w:w="7019" w:type="dxa"/>
            <w:tcBorders>
              <w:top w:val="single" w:sz="4" w:space="0" w:color="000000"/>
              <w:left w:val="single" w:sz="4" w:space="0" w:color="000000"/>
              <w:bottom w:val="single" w:sz="4" w:space="0" w:color="000000"/>
              <w:right w:val="single" w:sz="4" w:space="0" w:color="000000"/>
            </w:tcBorders>
            <w:vAlign w:val="center"/>
            <w:hideMark/>
          </w:tcPr>
          <w:p w:rsidR="007B5502" w:rsidRPr="00177254" w:rsidRDefault="007B5502" w:rsidP="007B5502">
            <w:pPr>
              <w:rPr>
                <w:rFonts w:ascii="Times New Roman" w:eastAsia="Calibri" w:hAnsi="Times New Roman" w:cs="Times New Roman"/>
                <w:b/>
                <w:i/>
                <w:iCs/>
                <w:sz w:val="24"/>
                <w:szCs w:val="24"/>
              </w:rPr>
            </w:pPr>
            <w:r w:rsidRPr="00177254">
              <w:rPr>
                <w:rFonts w:ascii="Times New Roman" w:eastAsia="Calibri" w:hAnsi="Times New Roman" w:cs="Times New Roman"/>
                <w:b/>
                <w:i/>
                <w:iCs/>
                <w:sz w:val="24"/>
                <w:szCs w:val="24"/>
              </w:rPr>
              <w:t>Своевременность выполнения задания,</w:t>
            </w:r>
          </w:p>
          <w:p w:rsidR="007B5502" w:rsidRPr="00177254" w:rsidRDefault="007B5502" w:rsidP="007B5502">
            <w:pPr>
              <w:rPr>
                <w:rFonts w:ascii="Times New Roman" w:eastAsia="Calibri" w:hAnsi="Times New Roman" w:cs="Times New Roman"/>
                <w:b/>
                <w:i/>
                <w:iCs/>
                <w:sz w:val="24"/>
                <w:szCs w:val="24"/>
              </w:rPr>
            </w:pPr>
            <w:r w:rsidRPr="00177254">
              <w:rPr>
                <w:rFonts w:ascii="Times New Roman" w:eastAsia="Calibri" w:hAnsi="Times New Roman" w:cs="Times New Roman"/>
                <w:b/>
                <w:i/>
                <w:iCs/>
                <w:sz w:val="24"/>
                <w:szCs w:val="24"/>
              </w:rPr>
              <w:t>Точность ответов на вопросы,</w:t>
            </w:r>
          </w:p>
          <w:p w:rsidR="007B5502" w:rsidRPr="00177254" w:rsidRDefault="007B5502" w:rsidP="007B5502">
            <w:pPr>
              <w:rPr>
                <w:rFonts w:ascii="Times New Roman" w:eastAsia="Calibri" w:hAnsi="Times New Roman" w:cs="Times New Roman"/>
                <w:b/>
                <w:i/>
                <w:iCs/>
                <w:sz w:val="24"/>
                <w:szCs w:val="24"/>
              </w:rPr>
            </w:pPr>
            <w:r w:rsidRPr="00177254">
              <w:rPr>
                <w:rFonts w:ascii="Times New Roman" w:eastAsia="Calibri" w:hAnsi="Times New Roman" w:cs="Times New Roman"/>
                <w:b/>
                <w:i/>
                <w:iCs/>
                <w:sz w:val="24"/>
                <w:szCs w:val="24"/>
              </w:rPr>
              <w:t>Качество конспекта.</w:t>
            </w:r>
          </w:p>
        </w:tc>
      </w:tr>
    </w:tbl>
    <w:p w:rsidR="007B5502" w:rsidRDefault="007B5502" w:rsidP="007B5502">
      <w:pPr>
        <w:spacing w:after="0"/>
        <w:jc w:val="center"/>
        <w:rPr>
          <w:rFonts w:ascii="Times New Roman" w:eastAsia="Calibri" w:hAnsi="Times New Roman" w:cs="Times New Roman"/>
          <w:b/>
          <w:i/>
          <w:iCs/>
          <w:color w:val="FF0000"/>
          <w:sz w:val="24"/>
          <w:szCs w:val="24"/>
        </w:rPr>
      </w:pPr>
    </w:p>
    <w:p w:rsidR="007B5502" w:rsidRDefault="007B5502" w:rsidP="007B5502">
      <w:pPr>
        <w:spacing w:after="0"/>
        <w:jc w:val="center"/>
        <w:rPr>
          <w:rFonts w:ascii="Times New Roman" w:eastAsia="Calibri" w:hAnsi="Times New Roman" w:cs="Times New Roman"/>
          <w:b/>
          <w:i/>
          <w:iCs/>
          <w:color w:val="FF0000"/>
          <w:sz w:val="24"/>
          <w:szCs w:val="24"/>
        </w:rPr>
      </w:pPr>
      <w:proofErr w:type="gramStart"/>
      <w:r w:rsidRPr="00177254">
        <w:rPr>
          <w:rFonts w:ascii="Times New Roman" w:eastAsia="Calibri" w:hAnsi="Times New Roman" w:cs="Times New Roman"/>
          <w:b/>
          <w:i/>
          <w:iCs/>
          <w:color w:val="FF0000"/>
          <w:sz w:val="24"/>
          <w:szCs w:val="24"/>
        </w:rPr>
        <w:t xml:space="preserve">ОТВЕТЫ </w:t>
      </w:r>
      <w:r>
        <w:rPr>
          <w:rFonts w:ascii="Times New Roman" w:eastAsia="Calibri" w:hAnsi="Times New Roman" w:cs="Times New Roman"/>
          <w:b/>
          <w:i/>
          <w:iCs/>
          <w:color w:val="FF0000"/>
          <w:sz w:val="24"/>
          <w:szCs w:val="24"/>
        </w:rPr>
        <w:t xml:space="preserve"> сдать</w:t>
      </w:r>
      <w:proofErr w:type="gramEnd"/>
      <w:r>
        <w:rPr>
          <w:rFonts w:ascii="Times New Roman" w:eastAsia="Calibri" w:hAnsi="Times New Roman" w:cs="Times New Roman"/>
          <w:b/>
          <w:i/>
          <w:iCs/>
          <w:color w:val="FF0000"/>
          <w:sz w:val="24"/>
          <w:szCs w:val="24"/>
        </w:rPr>
        <w:t xml:space="preserve"> преподавателю на следующем уроке, </w:t>
      </w:r>
    </w:p>
    <w:p w:rsidR="007B5502" w:rsidRPr="00936D72" w:rsidRDefault="007B5502" w:rsidP="007B5502">
      <w:pPr>
        <w:spacing w:after="0"/>
        <w:jc w:val="center"/>
        <w:rPr>
          <w:rFonts w:ascii="Times New Roman" w:eastAsia="Calibri" w:hAnsi="Times New Roman" w:cs="Times New Roman"/>
          <w:b/>
          <w:i/>
          <w:iCs/>
          <w:color w:val="0000FF"/>
          <w:sz w:val="24"/>
          <w:szCs w:val="24"/>
          <w:u w:val="single"/>
        </w:rPr>
      </w:pPr>
      <w:proofErr w:type="gramStart"/>
      <w:r>
        <w:rPr>
          <w:rFonts w:ascii="Times New Roman" w:eastAsia="Calibri" w:hAnsi="Times New Roman" w:cs="Times New Roman"/>
          <w:b/>
          <w:i/>
          <w:iCs/>
          <w:color w:val="FF0000"/>
          <w:sz w:val="24"/>
          <w:szCs w:val="24"/>
        </w:rPr>
        <w:t>или</w:t>
      </w:r>
      <w:proofErr w:type="gramEnd"/>
      <w:r>
        <w:rPr>
          <w:rFonts w:ascii="Times New Roman" w:eastAsia="Calibri" w:hAnsi="Times New Roman" w:cs="Times New Roman"/>
          <w:b/>
          <w:i/>
          <w:iCs/>
          <w:color w:val="FF0000"/>
          <w:sz w:val="24"/>
          <w:szCs w:val="24"/>
        </w:rPr>
        <w:t xml:space="preserve"> </w:t>
      </w:r>
      <w:r w:rsidRPr="00177254">
        <w:rPr>
          <w:rFonts w:ascii="Times New Roman" w:eastAsia="Calibri" w:hAnsi="Times New Roman" w:cs="Times New Roman"/>
          <w:b/>
          <w:i/>
          <w:iCs/>
          <w:color w:val="FF0000"/>
          <w:sz w:val="24"/>
          <w:szCs w:val="24"/>
        </w:rPr>
        <w:t xml:space="preserve">(ФОТО (кроме формата </w:t>
      </w:r>
      <w:proofErr w:type="spellStart"/>
      <w:r w:rsidRPr="00177254">
        <w:rPr>
          <w:rFonts w:ascii="Times New Roman" w:eastAsia="Calibri" w:hAnsi="Times New Roman" w:cs="Times New Roman"/>
          <w:b/>
          <w:i/>
          <w:iCs/>
          <w:color w:val="FF0000"/>
          <w:sz w:val="24"/>
          <w:szCs w:val="24"/>
        </w:rPr>
        <w:t>heic</w:t>
      </w:r>
      <w:proofErr w:type="spellEnd"/>
      <w:r w:rsidRPr="00177254">
        <w:rPr>
          <w:rFonts w:ascii="Times New Roman" w:eastAsia="Calibri" w:hAnsi="Times New Roman" w:cs="Times New Roman"/>
          <w:b/>
          <w:i/>
          <w:iCs/>
          <w:color w:val="FF0000"/>
          <w:sz w:val="24"/>
          <w:szCs w:val="24"/>
        </w:rPr>
        <w:t xml:space="preserve">) </w:t>
      </w:r>
      <w:r>
        <w:rPr>
          <w:rFonts w:ascii="Times New Roman" w:eastAsia="Calibri" w:hAnsi="Times New Roman" w:cs="Times New Roman"/>
          <w:b/>
          <w:i/>
          <w:iCs/>
          <w:color w:val="FF0000"/>
          <w:sz w:val="24"/>
          <w:szCs w:val="24"/>
        </w:rPr>
        <w:t>либо</w:t>
      </w:r>
      <w:r w:rsidRPr="00177254">
        <w:rPr>
          <w:rFonts w:ascii="Times New Roman" w:eastAsia="Calibri" w:hAnsi="Times New Roman" w:cs="Times New Roman"/>
          <w:b/>
          <w:i/>
          <w:iCs/>
          <w:color w:val="FF0000"/>
          <w:sz w:val="24"/>
          <w:szCs w:val="24"/>
        </w:rPr>
        <w:t xml:space="preserve"> СКАН (формат </w:t>
      </w:r>
      <w:r w:rsidRPr="00177254">
        <w:rPr>
          <w:rFonts w:ascii="Times New Roman" w:eastAsia="Calibri" w:hAnsi="Times New Roman" w:cs="Times New Roman"/>
          <w:b/>
          <w:i/>
          <w:iCs/>
          <w:color w:val="FF0000"/>
          <w:sz w:val="24"/>
          <w:szCs w:val="24"/>
          <w:lang w:val="en-US"/>
        </w:rPr>
        <w:t>JPG</w:t>
      </w:r>
      <w:r w:rsidRPr="00177254">
        <w:rPr>
          <w:rFonts w:ascii="Times New Roman" w:eastAsia="Calibri" w:hAnsi="Times New Roman" w:cs="Times New Roman"/>
          <w:b/>
          <w:i/>
          <w:iCs/>
          <w:color w:val="FF0000"/>
          <w:sz w:val="24"/>
          <w:szCs w:val="24"/>
        </w:rPr>
        <w:t xml:space="preserve"> или </w:t>
      </w:r>
      <w:r w:rsidRPr="00177254">
        <w:rPr>
          <w:rFonts w:ascii="Times New Roman" w:eastAsia="Calibri" w:hAnsi="Times New Roman" w:cs="Times New Roman"/>
          <w:b/>
          <w:i/>
          <w:iCs/>
          <w:color w:val="FF0000"/>
          <w:sz w:val="24"/>
          <w:szCs w:val="24"/>
          <w:lang w:val="en-US"/>
        </w:rPr>
        <w:t>PDF</w:t>
      </w:r>
      <w:r w:rsidRPr="00177254">
        <w:rPr>
          <w:rFonts w:ascii="Times New Roman" w:eastAsia="Calibri" w:hAnsi="Times New Roman" w:cs="Times New Roman"/>
          <w:b/>
          <w:i/>
          <w:iCs/>
          <w:color w:val="FF0000"/>
          <w:sz w:val="24"/>
          <w:szCs w:val="24"/>
        </w:rPr>
        <w:t>) отправ</w:t>
      </w:r>
      <w:r>
        <w:rPr>
          <w:rFonts w:ascii="Times New Roman" w:eastAsia="Calibri" w:hAnsi="Times New Roman" w:cs="Times New Roman"/>
          <w:b/>
          <w:i/>
          <w:iCs/>
          <w:color w:val="FF0000"/>
          <w:sz w:val="24"/>
          <w:szCs w:val="24"/>
        </w:rPr>
        <w:t>и</w:t>
      </w:r>
      <w:r w:rsidRPr="00177254">
        <w:rPr>
          <w:rFonts w:ascii="Times New Roman" w:eastAsia="Calibri" w:hAnsi="Times New Roman" w:cs="Times New Roman"/>
          <w:b/>
          <w:i/>
          <w:iCs/>
          <w:color w:val="FF0000"/>
          <w:sz w:val="24"/>
          <w:szCs w:val="24"/>
        </w:rPr>
        <w:t xml:space="preserve">ть на электронную почту  </w:t>
      </w:r>
      <w:hyperlink r:id="rId5" w:history="1">
        <w:r w:rsidRPr="00177254">
          <w:rPr>
            <w:rFonts w:ascii="Times New Roman" w:eastAsia="Calibri" w:hAnsi="Times New Roman" w:cs="Times New Roman"/>
            <w:b/>
            <w:i/>
            <w:iCs/>
            <w:color w:val="0000FF"/>
            <w:sz w:val="24"/>
            <w:szCs w:val="24"/>
            <w:u w:val="single"/>
            <w:lang w:val="en-US"/>
          </w:rPr>
          <w:t>So</w:t>
        </w:r>
        <w:r w:rsidRPr="00177254">
          <w:rPr>
            <w:rFonts w:ascii="Times New Roman" w:eastAsia="Calibri" w:hAnsi="Times New Roman" w:cs="Times New Roman"/>
            <w:b/>
            <w:i/>
            <w:iCs/>
            <w:color w:val="0000FF"/>
            <w:sz w:val="24"/>
            <w:szCs w:val="24"/>
            <w:u w:val="single"/>
          </w:rPr>
          <w:t>-</w:t>
        </w:r>
        <w:r w:rsidRPr="00177254">
          <w:rPr>
            <w:rFonts w:ascii="Times New Roman" w:eastAsia="Calibri" w:hAnsi="Times New Roman" w:cs="Times New Roman"/>
            <w:b/>
            <w:i/>
            <w:iCs/>
            <w:color w:val="0000FF"/>
            <w:sz w:val="24"/>
            <w:szCs w:val="24"/>
            <w:u w:val="single"/>
            <w:lang w:val="en-US"/>
          </w:rPr>
          <w:t>nata</w:t>
        </w:r>
        <w:r w:rsidRPr="00177254">
          <w:rPr>
            <w:rFonts w:ascii="Times New Roman" w:eastAsia="Calibri" w:hAnsi="Times New Roman" w:cs="Times New Roman"/>
            <w:b/>
            <w:i/>
            <w:iCs/>
            <w:color w:val="0000FF"/>
            <w:sz w:val="24"/>
            <w:szCs w:val="24"/>
            <w:u w:val="single"/>
          </w:rPr>
          <w:t>-2020@</w:t>
        </w:r>
        <w:r w:rsidRPr="00177254">
          <w:rPr>
            <w:rFonts w:ascii="Times New Roman" w:eastAsia="Calibri" w:hAnsi="Times New Roman" w:cs="Times New Roman"/>
            <w:b/>
            <w:i/>
            <w:iCs/>
            <w:color w:val="0000FF"/>
            <w:sz w:val="24"/>
            <w:szCs w:val="24"/>
            <w:u w:val="single"/>
            <w:lang w:val="en-US"/>
          </w:rPr>
          <w:t>yandex</w:t>
        </w:r>
        <w:r w:rsidRPr="00177254">
          <w:rPr>
            <w:rFonts w:ascii="Times New Roman" w:eastAsia="Calibri" w:hAnsi="Times New Roman" w:cs="Times New Roman"/>
            <w:b/>
            <w:i/>
            <w:iCs/>
            <w:color w:val="0000FF"/>
            <w:sz w:val="24"/>
            <w:szCs w:val="24"/>
            <w:u w:val="single"/>
          </w:rPr>
          <w:t>.</w:t>
        </w:r>
        <w:proofErr w:type="spellStart"/>
        <w:r w:rsidRPr="00177254">
          <w:rPr>
            <w:rFonts w:ascii="Times New Roman" w:eastAsia="Calibri" w:hAnsi="Times New Roman" w:cs="Times New Roman"/>
            <w:b/>
            <w:i/>
            <w:iCs/>
            <w:color w:val="0000FF"/>
            <w:sz w:val="24"/>
            <w:szCs w:val="24"/>
            <w:u w:val="single"/>
            <w:lang w:val="en-US"/>
          </w:rPr>
          <w:t>ru</w:t>
        </w:r>
        <w:proofErr w:type="spellEnd"/>
      </w:hyperlink>
    </w:p>
    <w:p w:rsidR="007B5502" w:rsidRPr="00177254" w:rsidRDefault="007B5502" w:rsidP="007B5502">
      <w:pPr>
        <w:spacing w:after="0" w:line="240" w:lineRule="auto"/>
        <w:rPr>
          <w:rFonts w:ascii="Times New Roman" w:eastAsia="Calibri" w:hAnsi="Times New Roman" w:cs="Times New Roman"/>
          <w:i/>
          <w:iCs/>
          <w:color w:val="FF0000"/>
          <w:sz w:val="24"/>
          <w:szCs w:val="24"/>
        </w:rPr>
      </w:pPr>
      <w:r w:rsidRPr="00177254">
        <w:rPr>
          <w:rFonts w:ascii="Times New Roman" w:eastAsia="Calibri" w:hAnsi="Times New Roman" w:cs="Times New Roman"/>
          <w:b/>
          <w:i/>
          <w:iCs/>
          <w:color w:val="FF0000"/>
          <w:sz w:val="24"/>
          <w:szCs w:val="24"/>
        </w:rPr>
        <w:t>Инструкция по выполнению</w:t>
      </w:r>
      <w:r w:rsidRPr="00177254">
        <w:rPr>
          <w:rFonts w:ascii="Times New Roman" w:eastAsia="Calibri" w:hAnsi="Times New Roman" w:cs="Times New Roman"/>
          <w:i/>
          <w:iCs/>
          <w:color w:val="FF0000"/>
          <w:sz w:val="24"/>
          <w:szCs w:val="24"/>
        </w:rPr>
        <w:t xml:space="preserve"> </w:t>
      </w:r>
    </w:p>
    <w:p w:rsidR="007B5502" w:rsidRPr="007B5502" w:rsidRDefault="007B5502" w:rsidP="007B5502">
      <w:pPr>
        <w:numPr>
          <w:ilvl w:val="0"/>
          <w:numId w:val="1"/>
        </w:numPr>
        <w:spacing w:after="0" w:line="240" w:lineRule="auto"/>
        <w:rPr>
          <w:rFonts w:ascii="Times New Roman" w:eastAsia="Calibri" w:hAnsi="Times New Roman" w:cs="Times New Roman"/>
          <w:b/>
          <w:bCs/>
          <w:i/>
          <w:iCs/>
          <w:sz w:val="24"/>
          <w:szCs w:val="24"/>
        </w:rPr>
      </w:pPr>
      <w:proofErr w:type="gramStart"/>
      <w:r w:rsidRPr="007B5502">
        <w:rPr>
          <w:rFonts w:ascii="Times New Roman" w:eastAsia="Calibri" w:hAnsi="Times New Roman" w:cs="Times New Roman"/>
          <w:i/>
          <w:iCs/>
          <w:sz w:val="24"/>
          <w:szCs w:val="24"/>
        </w:rPr>
        <w:t>изучить</w:t>
      </w:r>
      <w:proofErr w:type="gramEnd"/>
      <w:r w:rsidRPr="007B5502">
        <w:rPr>
          <w:rFonts w:ascii="Times New Roman" w:eastAsia="Calibri" w:hAnsi="Times New Roman" w:cs="Times New Roman"/>
          <w:i/>
          <w:iCs/>
          <w:sz w:val="24"/>
          <w:szCs w:val="24"/>
        </w:rPr>
        <w:t xml:space="preserve"> теоретический материал, </w:t>
      </w:r>
      <w:r w:rsidRPr="007B5502">
        <w:rPr>
          <w:rFonts w:ascii="Times New Roman" w:eastAsia="Calibri" w:hAnsi="Times New Roman" w:cs="Times New Roman"/>
          <w:b/>
          <w:i/>
          <w:iCs/>
          <w:sz w:val="24"/>
          <w:szCs w:val="24"/>
        </w:rPr>
        <w:t xml:space="preserve">законспектировать всё, что выделено цветом; </w:t>
      </w:r>
    </w:p>
    <w:p w:rsidR="00451B27" w:rsidRPr="007B5502" w:rsidRDefault="00451B27" w:rsidP="00451B27">
      <w:pPr>
        <w:pStyle w:val="a7"/>
        <w:numPr>
          <w:ilvl w:val="0"/>
          <w:numId w:val="1"/>
        </w:numPr>
        <w:jc w:val="both"/>
        <w:rPr>
          <w:rFonts w:eastAsia="Calibri"/>
          <w:bCs/>
          <w:i/>
          <w:sz w:val="20"/>
        </w:rPr>
      </w:pPr>
      <w:proofErr w:type="gramStart"/>
      <w:r w:rsidRPr="007B5502">
        <w:rPr>
          <w:i/>
          <w:sz w:val="24"/>
        </w:rPr>
        <w:t>изучить</w:t>
      </w:r>
      <w:proofErr w:type="gramEnd"/>
      <w:r w:rsidRPr="007B5502">
        <w:rPr>
          <w:i/>
          <w:sz w:val="24"/>
        </w:rPr>
        <w:t xml:space="preserve"> теоретический материал, законспектировать выделенное цветом; </w:t>
      </w:r>
    </w:p>
    <w:p w:rsidR="00451B27" w:rsidRPr="007B5502" w:rsidRDefault="00451B27" w:rsidP="00451B27">
      <w:pPr>
        <w:pStyle w:val="a7"/>
        <w:numPr>
          <w:ilvl w:val="0"/>
          <w:numId w:val="1"/>
        </w:numPr>
        <w:jc w:val="both"/>
        <w:rPr>
          <w:rFonts w:eastAsia="Calibri"/>
          <w:bCs/>
          <w:i/>
          <w:sz w:val="20"/>
        </w:rPr>
      </w:pPr>
      <w:proofErr w:type="gramStart"/>
      <w:r w:rsidRPr="007B5502">
        <w:rPr>
          <w:i/>
          <w:sz w:val="24"/>
        </w:rPr>
        <w:t>выучить</w:t>
      </w:r>
      <w:proofErr w:type="gramEnd"/>
      <w:r w:rsidRPr="007B5502">
        <w:rPr>
          <w:i/>
          <w:sz w:val="24"/>
        </w:rPr>
        <w:t xml:space="preserve"> наизусть определения эфиров, жиров; их свойства;</w:t>
      </w:r>
    </w:p>
    <w:p w:rsidR="00451B27" w:rsidRPr="007B5502" w:rsidRDefault="00451B27" w:rsidP="00451B27">
      <w:pPr>
        <w:pStyle w:val="a7"/>
        <w:numPr>
          <w:ilvl w:val="0"/>
          <w:numId w:val="1"/>
        </w:numPr>
        <w:jc w:val="both"/>
        <w:rPr>
          <w:rFonts w:eastAsia="Calibri"/>
          <w:bCs/>
          <w:i/>
          <w:sz w:val="20"/>
        </w:rPr>
      </w:pPr>
      <w:r w:rsidRPr="007B5502">
        <w:rPr>
          <w:i/>
          <w:sz w:val="24"/>
        </w:rPr>
        <w:t xml:space="preserve"> </w:t>
      </w:r>
      <w:proofErr w:type="gramStart"/>
      <w:r w:rsidRPr="007B5502">
        <w:rPr>
          <w:i/>
          <w:sz w:val="24"/>
        </w:rPr>
        <w:t>ответить</w:t>
      </w:r>
      <w:proofErr w:type="gramEnd"/>
      <w:r w:rsidRPr="007B5502">
        <w:rPr>
          <w:i/>
          <w:sz w:val="24"/>
        </w:rPr>
        <w:t xml:space="preserve"> на вопросы</w:t>
      </w:r>
    </w:p>
    <w:p w:rsidR="008B774E" w:rsidRPr="008B774E" w:rsidRDefault="008B774E" w:rsidP="008B774E">
      <w:pPr>
        <w:spacing w:after="0"/>
        <w:jc w:val="center"/>
        <w:rPr>
          <w:rFonts w:ascii="Times New Roman" w:hAnsi="Times New Roman" w:cs="Times New Roman"/>
          <w:color w:val="FF0000"/>
          <w:sz w:val="24"/>
          <w:szCs w:val="24"/>
        </w:rPr>
      </w:pPr>
      <w:r w:rsidRPr="008B774E">
        <w:rPr>
          <w:rFonts w:ascii="Times New Roman" w:hAnsi="Times New Roman" w:cs="Times New Roman"/>
          <w:b/>
          <w:bCs/>
          <w:color w:val="FF0000"/>
          <w:sz w:val="24"/>
          <w:szCs w:val="24"/>
        </w:rPr>
        <w:t>Сложные эфиры. Жиры</w:t>
      </w:r>
    </w:p>
    <w:p w:rsidR="008B774E" w:rsidRPr="00B31F24" w:rsidRDefault="008B774E" w:rsidP="008B774E">
      <w:pPr>
        <w:spacing w:after="0"/>
        <w:rPr>
          <w:rFonts w:ascii="Times New Roman" w:hAnsi="Times New Roman" w:cs="Times New Roman"/>
          <w:color w:val="7030A0"/>
          <w:sz w:val="24"/>
          <w:szCs w:val="24"/>
        </w:rPr>
      </w:pPr>
      <w:r w:rsidRPr="00B31F24">
        <w:rPr>
          <w:rFonts w:ascii="Times New Roman" w:hAnsi="Times New Roman" w:cs="Times New Roman"/>
          <w:b/>
          <w:bCs/>
          <w:color w:val="7030A0"/>
          <w:sz w:val="24"/>
          <w:szCs w:val="24"/>
        </w:rPr>
        <w:t>Сложные эфиры</w:t>
      </w:r>
      <w:r w:rsidRPr="00B31F24">
        <w:rPr>
          <w:rFonts w:ascii="Times New Roman" w:hAnsi="Times New Roman" w:cs="Times New Roman"/>
          <w:color w:val="7030A0"/>
          <w:sz w:val="24"/>
          <w:szCs w:val="24"/>
        </w:rPr>
        <w:t xml:space="preserve"> – функциональные производные карбоновых кислот, в молекулах которых гидроксильная группа (-ОН) замещена на остаток спирта (-</w:t>
      </w:r>
      <w:r w:rsidRPr="00B31F24">
        <w:rPr>
          <w:rFonts w:ascii="Times New Roman" w:hAnsi="Times New Roman" w:cs="Times New Roman"/>
          <w:color w:val="7030A0"/>
          <w:sz w:val="24"/>
          <w:szCs w:val="24"/>
          <w:lang w:val="en-US"/>
        </w:rPr>
        <w:t>OR</w:t>
      </w:r>
      <w:proofErr w:type="gramStart"/>
      <w:r w:rsidRPr="00B31F24">
        <w:rPr>
          <w:rFonts w:ascii="Times New Roman" w:hAnsi="Times New Roman" w:cs="Times New Roman"/>
          <w:color w:val="7030A0"/>
          <w:sz w:val="24"/>
          <w:szCs w:val="24"/>
        </w:rPr>
        <w:t>) .</w:t>
      </w:r>
      <w:proofErr w:type="gramEnd"/>
    </w:p>
    <w:p w:rsidR="008B774E" w:rsidRPr="00B31F24" w:rsidRDefault="008B774E" w:rsidP="008B774E">
      <w:pPr>
        <w:spacing w:after="0"/>
        <w:rPr>
          <w:rFonts w:ascii="Times New Roman" w:hAnsi="Times New Roman" w:cs="Times New Roman"/>
          <w:color w:val="7030A0"/>
          <w:sz w:val="24"/>
          <w:szCs w:val="24"/>
        </w:rPr>
      </w:pPr>
      <w:r w:rsidRPr="00B31F24">
        <w:rPr>
          <w:rFonts w:ascii="Times New Roman" w:hAnsi="Times New Roman" w:cs="Times New Roman"/>
          <w:b/>
          <w:bCs/>
          <w:i/>
          <w:iCs/>
          <w:color w:val="7030A0"/>
          <w:sz w:val="24"/>
          <w:szCs w:val="24"/>
        </w:rPr>
        <w:t>Сложные эфиры карбоновых кислот</w:t>
      </w:r>
      <w:r w:rsidRPr="00B31F24">
        <w:rPr>
          <w:rFonts w:ascii="Times New Roman" w:hAnsi="Times New Roman" w:cs="Times New Roman"/>
          <w:color w:val="7030A0"/>
          <w:sz w:val="24"/>
          <w:szCs w:val="24"/>
        </w:rPr>
        <w:t xml:space="preserve"> – соединения с общей формулой </w:t>
      </w:r>
      <w:r w:rsidR="00451B27">
        <w:rPr>
          <w:rFonts w:ascii="Times New Roman" w:hAnsi="Times New Roman" w:cs="Times New Roman"/>
          <w:color w:val="7030A0"/>
          <w:sz w:val="24"/>
          <w:szCs w:val="24"/>
        </w:rPr>
        <w:t xml:space="preserve"> </w:t>
      </w:r>
      <w:r w:rsidRPr="00B31F24">
        <w:rPr>
          <w:rFonts w:ascii="Times New Roman" w:hAnsi="Times New Roman" w:cs="Times New Roman"/>
          <w:b/>
          <w:bCs/>
          <w:color w:val="7030A0"/>
          <w:sz w:val="24"/>
          <w:szCs w:val="24"/>
        </w:rPr>
        <w:t>R–COO-R'</w:t>
      </w:r>
      <w:r w:rsidRPr="00B31F24">
        <w:rPr>
          <w:rFonts w:ascii="Times New Roman" w:hAnsi="Times New Roman" w:cs="Times New Roman"/>
          <w:color w:val="7030A0"/>
          <w:sz w:val="24"/>
          <w:szCs w:val="24"/>
        </w:rPr>
        <w:t xml:space="preserve">, </w:t>
      </w:r>
      <w:r w:rsidRPr="00B31F24">
        <w:rPr>
          <w:rFonts w:ascii="Times New Roman" w:hAnsi="Times New Roman" w:cs="Times New Roman"/>
          <w:i/>
          <w:iCs/>
          <w:color w:val="7030A0"/>
          <w:sz w:val="24"/>
          <w:szCs w:val="24"/>
        </w:rPr>
        <w:t>где R и R' – углеводородные радикалы.</w:t>
      </w:r>
    </w:p>
    <w:p w:rsidR="008B774E" w:rsidRPr="00B31F24" w:rsidRDefault="00451B27" w:rsidP="008B774E">
      <w:pPr>
        <w:spacing w:after="0"/>
        <w:rPr>
          <w:rFonts w:ascii="Times New Roman" w:hAnsi="Times New Roman" w:cs="Times New Roman"/>
          <w:color w:val="7030A0"/>
          <w:sz w:val="24"/>
          <w:szCs w:val="24"/>
        </w:rPr>
      </w:pPr>
      <w:r w:rsidRPr="008B774E">
        <w:rPr>
          <w:rFonts w:ascii="Times New Roman" w:hAnsi="Times New Roman" w:cs="Times New Roman"/>
          <w:noProof/>
          <w:sz w:val="24"/>
          <w:szCs w:val="24"/>
          <w:lang w:eastAsia="ru-RU"/>
        </w:rPr>
        <w:drawing>
          <wp:anchor distT="0" distB="0" distL="114300" distR="114300" simplePos="0" relativeHeight="251658240" behindDoc="1" locked="0" layoutInCell="1" allowOverlap="1" wp14:anchorId="08251E52" wp14:editId="1308F673">
            <wp:simplePos x="0" y="0"/>
            <wp:positionH relativeFrom="column">
              <wp:posOffset>953135</wp:posOffset>
            </wp:positionH>
            <wp:positionV relativeFrom="paragraph">
              <wp:posOffset>257810</wp:posOffset>
            </wp:positionV>
            <wp:extent cx="1901825" cy="641350"/>
            <wp:effectExtent l="0" t="0" r="3175" b="6350"/>
            <wp:wrapTight wrapText="bothSides">
              <wp:wrapPolygon edited="0">
                <wp:start x="0" y="0"/>
                <wp:lineTo x="0" y="21172"/>
                <wp:lineTo x="21420" y="21172"/>
                <wp:lineTo x="21420" y="0"/>
                <wp:lineTo x="0" y="0"/>
              </wp:wrapPolygon>
            </wp:wrapTight>
            <wp:docPr id="37" name="Рисунок 37" descr="https://4.bp.blogspot.com/-D4V_YUaenII/WGAWRPel__I/AAAAAAAABp8/qt57zLsual0XRZYCJqw0t0-aLBZQ5Hn4ACLcB/s320/%25D0%2591%25D0%25B5%25D0%25B7%25D1%258B%25D0%25BC%25D1%258F%25D0%25BD%25D0%25BD%25D1%258B%25D0%25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4.bp.blogspot.com/-D4V_YUaenII/WGAWRPel__I/AAAAAAAABp8/qt57zLsual0XRZYCJqw0t0-aLBZQ5Hn4ACLcB/s320/%25D0%2591%25D0%25B5%25D0%25B7%25D1%258B%25D0%25BC%25D1%258F%25D0%25BD%25D0%25BD%25D1%258B%25D0%25B9.png">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1825" cy="641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774E">
        <w:rPr>
          <w:rFonts w:ascii="Times New Roman" w:hAnsi="Times New Roman" w:cs="Times New Roman"/>
          <w:noProof/>
          <w:sz w:val="24"/>
          <w:szCs w:val="24"/>
          <w:lang w:eastAsia="ru-RU"/>
        </w:rPr>
        <w:drawing>
          <wp:anchor distT="0" distB="0" distL="114300" distR="114300" simplePos="0" relativeHeight="251676672" behindDoc="1" locked="0" layoutInCell="1" allowOverlap="1" wp14:anchorId="21AFEC50" wp14:editId="75097D9E">
            <wp:simplePos x="0" y="0"/>
            <wp:positionH relativeFrom="column">
              <wp:posOffset>4162425</wp:posOffset>
            </wp:positionH>
            <wp:positionV relativeFrom="paragraph">
              <wp:posOffset>255270</wp:posOffset>
            </wp:positionV>
            <wp:extent cx="1706245" cy="1280160"/>
            <wp:effectExtent l="0" t="0" r="8255" b="0"/>
            <wp:wrapThrough wrapText="bothSides">
              <wp:wrapPolygon edited="0">
                <wp:start x="0" y="0"/>
                <wp:lineTo x="0" y="21214"/>
                <wp:lineTo x="21463" y="21214"/>
                <wp:lineTo x="21463" y="0"/>
                <wp:lineTo x="0" y="0"/>
              </wp:wrapPolygon>
            </wp:wrapThrough>
            <wp:docPr id="38" name="Рисунок 38" descr="https://3.bp.blogspot.com/-QFsdZFoikVA/WGAWMzHTWAI/AAAAAAAABp4/LwoXh2JBcvYsQ6QoDpWAokQQNu6eV_sfACLcB/s320/%25D0%2591%25D0%25B5%25D0%25B7%25D1%258B%25D0%25BC%25D1%258F%25D0%25BD%25D0%25BD%25D1%258B%25D0%25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bp.blogspot.com/-QFsdZFoikVA/WGAWMzHTWAI/AAAAAAAABp4/LwoXh2JBcvYsQ6QoDpWAokQQNu6eV_sfACLcB/s320/%25D0%2591%25D0%25B5%25D0%25B7%25D1%258B%25D0%25BC%25D1%258F%25D0%25BD%25D0%25BD%25D1%258B%25D0%25B9.pn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6245" cy="1280160"/>
                    </a:xfrm>
                    <a:prstGeom prst="rect">
                      <a:avLst/>
                    </a:prstGeom>
                    <a:noFill/>
                    <a:ln>
                      <a:noFill/>
                    </a:ln>
                  </pic:spPr>
                </pic:pic>
              </a:graphicData>
            </a:graphic>
            <wp14:sizeRelH relativeFrom="page">
              <wp14:pctWidth>0</wp14:pctWidth>
            </wp14:sizeRelH>
            <wp14:sizeRelV relativeFrom="page">
              <wp14:pctHeight>0</wp14:pctHeight>
            </wp14:sizeRelV>
          </wp:anchor>
        </w:drawing>
      </w:r>
      <w:r w:rsidR="008B774E" w:rsidRPr="00B31F24">
        <w:rPr>
          <w:rFonts w:ascii="Times New Roman" w:hAnsi="Times New Roman" w:cs="Times New Roman"/>
          <w:b/>
          <w:bCs/>
          <w:i/>
          <w:iCs/>
          <w:color w:val="7030A0"/>
          <w:sz w:val="24"/>
          <w:szCs w:val="24"/>
        </w:rPr>
        <w:t>Сложные эфиры предельных одноосновных карбоновых кислот</w:t>
      </w:r>
      <w:r w:rsidR="008B774E" w:rsidRPr="00B31F24">
        <w:rPr>
          <w:rFonts w:ascii="Times New Roman" w:hAnsi="Times New Roman" w:cs="Times New Roman"/>
          <w:color w:val="7030A0"/>
          <w:sz w:val="24"/>
          <w:szCs w:val="24"/>
        </w:rPr>
        <w:t xml:space="preserve"> имеют общую формулу:</w:t>
      </w:r>
    </w:p>
    <w:p w:rsidR="008B774E" w:rsidRPr="008B774E" w:rsidRDefault="008B774E" w:rsidP="008B774E">
      <w:pPr>
        <w:spacing w:after="0"/>
        <w:rPr>
          <w:rFonts w:ascii="Times New Roman" w:hAnsi="Times New Roman" w:cs="Times New Roman"/>
          <w:sz w:val="24"/>
          <w:szCs w:val="24"/>
        </w:rPr>
      </w:pPr>
    </w:p>
    <w:p w:rsidR="00451B27" w:rsidRDefault="00451B27" w:rsidP="008B774E">
      <w:pPr>
        <w:spacing w:after="0"/>
        <w:rPr>
          <w:rFonts w:ascii="Times New Roman" w:hAnsi="Times New Roman" w:cs="Times New Roman"/>
          <w:b/>
          <w:bCs/>
          <w:i/>
          <w:iCs/>
          <w:color w:val="7030A0"/>
          <w:sz w:val="24"/>
          <w:szCs w:val="24"/>
        </w:rPr>
      </w:pPr>
    </w:p>
    <w:p w:rsidR="00451B27" w:rsidRDefault="00451B27" w:rsidP="008B774E">
      <w:pPr>
        <w:spacing w:after="0"/>
        <w:rPr>
          <w:rFonts w:ascii="Times New Roman" w:hAnsi="Times New Roman" w:cs="Times New Roman"/>
          <w:b/>
          <w:bCs/>
          <w:i/>
          <w:iCs/>
          <w:color w:val="7030A0"/>
          <w:sz w:val="24"/>
          <w:szCs w:val="24"/>
        </w:rPr>
      </w:pPr>
    </w:p>
    <w:p w:rsidR="008B774E" w:rsidRPr="00B31F24" w:rsidRDefault="008B774E" w:rsidP="008B774E">
      <w:pPr>
        <w:spacing w:after="0"/>
        <w:rPr>
          <w:rFonts w:ascii="Times New Roman" w:hAnsi="Times New Roman" w:cs="Times New Roman"/>
          <w:color w:val="7030A0"/>
          <w:sz w:val="24"/>
          <w:szCs w:val="24"/>
        </w:rPr>
      </w:pPr>
      <w:r w:rsidRPr="00B31F24">
        <w:rPr>
          <w:rFonts w:ascii="Times New Roman" w:hAnsi="Times New Roman" w:cs="Times New Roman"/>
          <w:b/>
          <w:bCs/>
          <w:i/>
          <w:iCs/>
          <w:color w:val="7030A0"/>
          <w:sz w:val="24"/>
          <w:szCs w:val="24"/>
        </w:rPr>
        <w:t>Физические свойства:</w:t>
      </w:r>
    </w:p>
    <w:p w:rsidR="008B774E" w:rsidRPr="00B31F24" w:rsidRDefault="008B774E" w:rsidP="008B774E">
      <w:pPr>
        <w:spacing w:after="0"/>
        <w:rPr>
          <w:rFonts w:ascii="Times New Roman" w:hAnsi="Times New Roman" w:cs="Times New Roman"/>
          <w:color w:val="7030A0"/>
          <w:sz w:val="24"/>
          <w:szCs w:val="24"/>
        </w:rPr>
      </w:pPr>
      <w:r w:rsidRPr="00B31F24">
        <w:rPr>
          <w:rFonts w:ascii="Times New Roman" w:hAnsi="Times New Roman" w:cs="Times New Roman"/>
          <w:color w:val="7030A0"/>
          <w:sz w:val="24"/>
          <w:szCs w:val="24"/>
        </w:rPr>
        <w:t>·        Летучие, бесцветные жидкости</w:t>
      </w:r>
    </w:p>
    <w:p w:rsidR="008B774E" w:rsidRPr="00B31F24" w:rsidRDefault="008B774E" w:rsidP="008B774E">
      <w:pPr>
        <w:spacing w:after="0"/>
        <w:rPr>
          <w:rFonts w:ascii="Times New Roman" w:hAnsi="Times New Roman" w:cs="Times New Roman"/>
          <w:color w:val="7030A0"/>
          <w:sz w:val="24"/>
          <w:szCs w:val="24"/>
        </w:rPr>
      </w:pPr>
      <w:r w:rsidRPr="00B31F24">
        <w:rPr>
          <w:rFonts w:ascii="Times New Roman" w:hAnsi="Times New Roman" w:cs="Times New Roman"/>
          <w:color w:val="7030A0"/>
          <w:sz w:val="24"/>
          <w:szCs w:val="24"/>
        </w:rPr>
        <w:t>·        Плохо растворимы в воде</w:t>
      </w:r>
    </w:p>
    <w:p w:rsidR="008B774E" w:rsidRPr="00B31F24" w:rsidRDefault="008B774E" w:rsidP="008B774E">
      <w:pPr>
        <w:spacing w:after="0"/>
        <w:rPr>
          <w:rFonts w:ascii="Times New Roman" w:hAnsi="Times New Roman" w:cs="Times New Roman"/>
          <w:color w:val="7030A0"/>
          <w:sz w:val="24"/>
          <w:szCs w:val="24"/>
        </w:rPr>
      </w:pPr>
      <w:r w:rsidRPr="00B31F24">
        <w:rPr>
          <w:rFonts w:ascii="Times New Roman" w:hAnsi="Times New Roman" w:cs="Times New Roman"/>
          <w:color w:val="7030A0"/>
          <w:sz w:val="24"/>
          <w:szCs w:val="24"/>
        </w:rPr>
        <w:t>·        Чаще с приятным запахом</w:t>
      </w:r>
    </w:p>
    <w:p w:rsidR="008B774E" w:rsidRPr="00B31F24" w:rsidRDefault="008B774E" w:rsidP="008B774E">
      <w:pPr>
        <w:spacing w:after="0"/>
        <w:rPr>
          <w:rFonts w:ascii="Times New Roman" w:hAnsi="Times New Roman" w:cs="Times New Roman"/>
          <w:color w:val="7030A0"/>
          <w:sz w:val="24"/>
          <w:szCs w:val="24"/>
        </w:rPr>
      </w:pPr>
      <w:r w:rsidRPr="00B31F24">
        <w:rPr>
          <w:rFonts w:ascii="Times New Roman" w:hAnsi="Times New Roman" w:cs="Times New Roman"/>
          <w:color w:val="7030A0"/>
          <w:sz w:val="24"/>
          <w:szCs w:val="24"/>
        </w:rPr>
        <w:t>·        Легче воды</w:t>
      </w:r>
      <w:r w:rsidRPr="00B31F24">
        <w:rPr>
          <w:rFonts w:ascii="Times New Roman" w:hAnsi="Times New Roman" w:cs="Times New Roman"/>
          <w:b/>
          <w:bCs/>
          <w:color w:val="7030A0"/>
          <w:sz w:val="24"/>
          <w:szCs w:val="24"/>
        </w:rPr>
        <w:t> </w:t>
      </w:r>
    </w:p>
    <w:p w:rsidR="008B774E" w:rsidRPr="00B31F24" w:rsidRDefault="008B774E" w:rsidP="008B774E">
      <w:pPr>
        <w:spacing w:after="0"/>
        <w:rPr>
          <w:rFonts w:ascii="Times New Roman" w:hAnsi="Times New Roman" w:cs="Times New Roman"/>
          <w:color w:val="7030A0"/>
          <w:sz w:val="24"/>
          <w:szCs w:val="24"/>
        </w:rPr>
      </w:pPr>
      <w:r w:rsidRPr="00B31F24">
        <w:rPr>
          <w:rFonts w:ascii="Times New Roman" w:hAnsi="Times New Roman" w:cs="Times New Roman"/>
          <w:b/>
          <w:bCs/>
          <w:color w:val="7030A0"/>
          <w:sz w:val="24"/>
          <w:szCs w:val="24"/>
        </w:rPr>
        <w:t>Сложные эфиры содержатся в цветах, фруктах, ягодах. Они определяют их специфический запах.</w:t>
      </w:r>
    </w:p>
    <w:p w:rsidR="008B774E" w:rsidRPr="007B5502" w:rsidRDefault="008B774E" w:rsidP="008B774E">
      <w:pPr>
        <w:spacing w:after="0"/>
        <w:rPr>
          <w:rFonts w:ascii="Times New Roman" w:hAnsi="Times New Roman" w:cs="Times New Roman"/>
          <w:sz w:val="24"/>
          <w:szCs w:val="24"/>
        </w:rPr>
      </w:pPr>
      <w:r w:rsidRPr="007B5502">
        <w:rPr>
          <w:rFonts w:ascii="Times New Roman" w:hAnsi="Times New Roman" w:cs="Times New Roman"/>
          <w:i/>
          <w:iCs/>
          <w:sz w:val="24"/>
          <w:szCs w:val="24"/>
        </w:rPr>
        <w:t xml:space="preserve">Являются составной частью эфирных масел (известно около 3000 </w:t>
      </w:r>
      <w:proofErr w:type="spellStart"/>
      <w:r w:rsidRPr="007B5502">
        <w:rPr>
          <w:rFonts w:ascii="Times New Roman" w:hAnsi="Times New Roman" w:cs="Times New Roman"/>
          <w:i/>
          <w:iCs/>
          <w:sz w:val="24"/>
          <w:szCs w:val="24"/>
        </w:rPr>
        <w:t>эф.м</w:t>
      </w:r>
      <w:proofErr w:type="spellEnd"/>
      <w:r w:rsidRPr="007B5502">
        <w:rPr>
          <w:rFonts w:ascii="Times New Roman" w:hAnsi="Times New Roman" w:cs="Times New Roman"/>
          <w:i/>
          <w:iCs/>
          <w:sz w:val="24"/>
          <w:szCs w:val="24"/>
        </w:rPr>
        <w:t>. – апельсиновое, лавандовое, розовое и т. д.)</w:t>
      </w:r>
    </w:p>
    <w:p w:rsidR="008B774E" w:rsidRDefault="00B31F24" w:rsidP="008B774E">
      <w:pPr>
        <w:spacing w:after="0"/>
        <w:rPr>
          <w:rFonts w:ascii="Times New Roman" w:hAnsi="Times New Roman" w:cs="Times New Roman"/>
          <w:sz w:val="24"/>
          <w:szCs w:val="24"/>
          <w:vertAlign w:val="subscript"/>
        </w:rPr>
      </w:pPr>
      <w:r>
        <w:rPr>
          <w:noProof/>
          <w:lang w:eastAsia="ru-RU"/>
        </w:rPr>
        <w:drawing>
          <wp:anchor distT="0" distB="0" distL="114300" distR="114300" simplePos="0" relativeHeight="251672576" behindDoc="0" locked="0" layoutInCell="1" allowOverlap="1" wp14:anchorId="11A95577" wp14:editId="28407D08">
            <wp:simplePos x="0" y="0"/>
            <wp:positionH relativeFrom="column">
              <wp:posOffset>-71755</wp:posOffset>
            </wp:positionH>
            <wp:positionV relativeFrom="paragraph">
              <wp:posOffset>635000</wp:posOffset>
            </wp:positionV>
            <wp:extent cx="5936615" cy="2210435"/>
            <wp:effectExtent l="0" t="0" r="6985" b="0"/>
            <wp:wrapTopAndBottom/>
            <wp:docPr id="40" name="Рисунок 40" descr="https://foxford.ru/uploads/tinymce_image/image/19660/%D1%81%D0%BB%D0%BE%D0%B6%D0%BD%D1%8B%D0%B5_%D1%8D%D1%84%D0%B8%D1%80%D1%8B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foxford.ru/uploads/tinymce_image/image/19660/%D1%81%D0%BB%D0%BE%D0%B6%D0%BD%D1%8B%D0%B5_%D1%8D%D1%84%D0%B8%D1%80%D1%8B_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6615" cy="2210435"/>
                    </a:xfrm>
                    <a:prstGeom prst="rect">
                      <a:avLst/>
                    </a:prstGeom>
                    <a:noFill/>
                    <a:ln>
                      <a:noFill/>
                    </a:ln>
                  </pic:spPr>
                </pic:pic>
              </a:graphicData>
            </a:graphic>
            <wp14:sizeRelH relativeFrom="page">
              <wp14:pctWidth>0</wp14:pctWidth>
            </wp14:sizeRelH>
            <wp14:sizeRelV relativeFrom="page">
              <wp14:pctHeight>0</wp14:pctHeight>
            </wp14:sizeRelV>
          </wp:anchor>
        </w:drawing>
      </w:r>
      <w:r w:rsidR="008B774E" w:rsidRPr="008B774E">
        <w:rPr>
          <w:rFonts w:ascii="Times New Roman" w:hAnsi="Times New Roman" w:cs="Times New Roman"/>
          <w:sz w:val="24"/>
          <w:szCs w:val="24"/>
        </w:rPr>
        <w:t>Эфиры высших одноосновных кислот и высших одноатомных спиртов – основа природных восков. </w:t>
      </w:r>
      <w:r w:rsidR="008B774E" w:rsidRPr="008B774E">
        <w:rPr>
          <w:rFonts w:ascii="Times New Roman" w:hAnsi="Times New Roman" w:cs="Times New Roman"/>
          <w:i/>
          <w:iCs/>
          <w:sz w:val="24"/>
          <w:szCs w:val="24"/>
        </w:rPr>
        <w:t xml:space="preserve">Например, пчелиный воск содержит сложный эфир пальмитиновой кислоты и </w:t>
      </w:r>
      <w:proofErr w:type="spellStart"/>
      <w:r w:rsidR="008B774E" w:rsidRPr="008B774E">
        <w:rPr>
          <w:rFonts w:ascii="Times New Roman" w:hAnsi="Times New Roman" w:cs="Times New Roman"/>
          <w:i/>
          <w:iCs/>
          <w:sz w:val="24"/>
          <w:szCs w:val="24"/>
        </w:rPr>
        <w:t>мирицилового</w:t>
      </w:r>
      <w:proofErr w:type="spellEnd"/>
      <w:r w:rsidR="008B774E" w:rsidRPr="008B774E">
        <w:rPr>
          <w:rFonts w:ascii="Times New Roman" w:hAnsi="Times New Roman" w:cs="Times New Roman"/>
          <w:i/>
          <w:iCs/>
          <w:sz w:val="24"/>
          <w:szCs w:val="24"/>
        </w:rPr>
        <w:t xml:space="preserve"> спирта (</w:t>
      </w:r>
      <w:proofErr w:type="spellStart"/>
      <w:r w:rsidR="008B774E" w:rsidRPr="008B774E">
        <w:rPr>
          <w:rFonts w:ascii="Times New Roman" w:hAnsi="Times New Roman" w:cs="Times New Roman"/>
          <w:i/>
          <w:iCs/>
          <w:sz w:val="24"/>
          <w:szCs w:val="24"/>
        </w:rPr>
        <w:t>мирицилпальмитат</w:t>
      </w:r>
      <w:proofErr w:type="spellEnd"/>
      <w:r w:rsidR="008B774E" w:rsidRPr="008B774E">
        <w:rPr>
          <w:rFonts w:ascii="Times New Roman" w:hAnsi="Times New Roman" w:cs="Times New Roman"/>
          <w:i/>
          <w:iCs/>
          <w:sz w:val="24"/>
          <w:szCs w:val="24"/>
        </w:rPr>
        <w:t>):</w:t>
      </w:r>
      <w:r w:rsidR="00451B27">
        <w:rPr>
          <w:rFonts w:ascii="Times New Roman" w:hAnsi="Times New Roman" w:cs="Times New Roman"/>
          <w:i/>
          <w:iCs/>
          <w:sz w:val="24"/>
          <w:szCs w:val="24"/>
        </w:rPr>
        <w:t xml:space="preserve"> </w:t>
      </w:r>
      <w:r w:rsidR="008B774E" w:rsidRPr="008B774E">
        <w:rPr>
          <w:rFonts w:ascii="Times New Roman" w:hAnsi="Times New Roman" w:cs="Times New Roman"/>
          <w:sz w:val="24"/>
          <w:szCs w:val="24"/>
          <w:lang w:val="en-US"/>
        </w:rPr>
        <w:t>CH</w:t>
      </w:r>
      <w:r w:rsidR="008B774E" w:rsidRPr="00451B27">
        <w:rPr>
          <w:rFonts w:ascii="Times New Roman" w:hAnsi="Times New Roman" w:cs="Times New Roman"/>
          <w:sz w:val="24"/>
          <w:szCs w:val="24"/>
          <w:vertAlign w:val="subscript"/>
        </w:rPr>
        <w:t>3</w:t>
      </w:r>
      <w:r w:rsidR="008B774E" w:rsidRPr="00451B27">
        <w:rPr>
          <w:rFonts w:ascii="Times New Roman" w:hAnsi="Times New Roman" w:cs="Times New Roman"/>
          <w:sz w:val="24"/>
          <w:szCs w:val="24"/>
        </w:rPr>
        <w:t>(</w:t>
      </w:r>
      <w:r w:rsidR="008B774E" w:rsidRPr="008B774E">
        <w:rPr>
          <w:rFonts w:ascii="Times New Roman" w:hAnsi="Times New Roman" w:cs="Times New Roman"/>
          <w:sz w:val="24"/>
          <w:szCs w:val="24"/>
          <w:lang w:val="en-US"/>
        </w:rPr>
        <w:t>CH</w:t>
      </w:r>
      <w:r w:rsidR="008B774E" w:rsidRPr="00451B27">
        <w:rPr>
          <w:rFonts w:ascii="Times New Roman" w:hAnsi="Times New Roman" w:cs="Times New Roman"/>
          <w:sz w:val="24"/>
          <w:szCs w:val="24"/>
          <w:vertAlign w:val="subscript"/>
        </w:rPr>
        <w:t>2</w:t>
      </w:r>
      <w:r w:rsidR="008B774E" w:rsidRPr="00451B27">
        <w:rPr>
          <w:rFonts w:ascii="Times New Roman" w:hAnsi="Times New Roman" w:cs="Times New Roman"/>
          <w:sz w:val="24"/>
          <w:szCs w:val="24"/>
        </w:rPr>
        <w:t>)</w:t>
      </w:r>
      <w:r w:rsidR="008B774E" w:rsidRPr="00451B27">
        <w:rPr>
          <w:rFonts w:ascii="Times New Roman" w:hAnsi="Times New Roman" w:cs="Times New Roman"/>
          <w:sz w:val="24"/>
          <w:szCs w:val="24"/>
          <w:vertAlign w:val="subscript"/>
        </w:rPr>
        <w:t>14</w:t>
      </w:r>
      <w:r w:rsidR="008B774E" w:rsidRPr="00451B27">
        <w:rPr>
          <w:rFonts w:ascii="Times New Roman" w:hAnsi="Times New Roman" w:cs="Times New Roman"/>
          <w:sz w:val="24"/>
          <w:szCs w:val="24"/>
        </w:rPr>
        <w:t>–</w:t>
      </w:r>
      <w:r w:rsidR="008B774E" w:rsidRPr="008B774E">
        <w:rPr>
          <w:rFonts w:ascii="Times New Roman" w:hAnsi="Times New Roman" w:cs="Times New Roman"/>
          <w:sz w:val="24"/>
          <w:szCs w:val="24"/>
          <w:lang w:val="en-US"/>
        </w:rPr>
        <w:t>CO</w:t>
      </w:r>
      <w:r w:rsidR="008B774E" w:rsidRPr="00451B27">
        <w:rPr>
          <w:rFonts w:ascii="Times New Roman" w:hAnsi="Times New Roman" w:cs="Times New Roman"/>
          <w:sz w:val="24"/>
          <w:szCs w:val="24"/>
        </w:rPr>
        <w:t>–</w:t>
      </w:r>
      <w:r w:rsidR="008B774E" w:rsidRPr="008B774E">
        <w:rPr>
          <w:rFonts w:ascii="Times New Roman" w:hAnsi="Times New Roman" w:cs="Times New Roman"/>
          <w:sz w:val="24"/>
          <w:szCs w:val="24"/>
          <w:lang w:val="en-US"/>
        </w:rPr>
        <w:t>O</w:t>
      </w:r>
      <w:r w:rsidR="008B774E" w:rsidRPr="00451B27">
        <w:rPr>
          <w:rFonts w:ascii="Times New Roman" w:hAnsi="Times New Roman" w:cs="Times New Roman"/>
          <w:sz w:val="24"/>
          <w:szCs w:val="24"/>
        </w:rPr>
        <w:t>–(</w:t>
      </w:r>
      <w:r w:rsidR="008B774E" w:rsidRPr="008B774E">
        <w:rPr>
          <w:rFonts w:ascii="Times New Roman" w:hAnsi="Times New Roman" w:cs="Times New Roman"/>
          <w:sz w:val="24"/>
          <w:szCs w:val="24"/>
          <w:lang w:val="en-US"/>
        </w:rPr>
        <w:t>CH</w:t>
      </w:r>
      <w:r w:rsidR="008B774E" w:rsidRPr="00451B27">
        <w:rPr>
          <w:rFonts w:ascii="Times New Roman" w:hAnsi="Times New Roman" w:cs="Times New Roman"/>
          <w:sz w:val="24"/>
          <w:szCs w:val="24"/>
          <w:vertAlign w:val="subscript"/>
        </w:rPr>
        <w:t>2</w:t>
      </w:r>
      <w:r w:rsidR="008B774E" w:rsidRPr="00451B27">
        <w:rPr>
          <w:rFonts w:ascii="Times New Roman" w:hAnsi="Times New Roman" w:cs="Times New Roman"/>
          <w:sz w:val="24"/>
          <w:szCs w:val="24"/>
        </w:rPr>
        <w:t>)</w:t>
      </w:r>
      <w:r w:rsidR="008B774E" w:rsidRPr="00451B27">
        <w:rPr>
          <w:rFonts w:ascii="Times New Roman" w:hAnsi="Times New Roman" w:cs="Times New Roman"/>
          <w:sz w:val="24"/>
          <w:szCs w:val="24"/>
          <w:vertAlign w:val="subscript"/>
        </w:rPr>
        <w:t>29</w:t>
      </w:r>
      <w:r w:rsidR="008B774E" w:rsidRPr="008B774E">
        <w:rPr>
          <w:rFonts w:ascii="Times New Roman" w:hAnsi="Times New Roman" w:cs="Times New Roman"/>
          <w:sz w:val="24"/>
          <w:szCs w:val="24"/>
          <w:lang w:val="en-US"/>
        </w:rPr>
        <w:t>CH</w:t>
      </w:r>
      <w:r w:rsidR="008B774E" w:rsidRPr="00451B27">
        <w:rPr>
          <w:rFonts w:ascii="Times New Roman" w:hAnsi="Times New Roman" w:cs="Times New Roman"/>
          <w:sz w:val="24"/>
          <w:szCs w:val="24"/>
          <w:vertAlign w:val="subscript"/>
        </w:rPr>
        <w:t>3</w:t>
      </w:r>
    </w:p>
    <w:p w:rsidR="008B774E" w:rsidRPr="007B5502" w:rsidRDefault="00B31F24" w:rsidP="008B774E">
      <w:pPr>
        <w:spacing w:after="0"/>
        <w:rPr>
          <w:rFonts w:ascii="Times New Roman" w:hAnsi="Times New Roman" w:cs="Times New Roman"/>
          <w:sz w:val="24"/>
          <w:szCs w:val="24"/>
        </w:rPr>
      </w:pPr>
      <w:r w:rsidRPr="007B5502">
        <w:rPr>
          <w:rFonts w:ascii="Times New Roman" w:hAnsi="Times New Roman" w:cs="Times New Roman"/>
          <w:noProof/>
          <w:sz w:val="24"/>
          <w:szCs w:val="24"/>
          <w:lang w:eastAsia="ru-RU"/>
        </w:rPr>
        <w:lastRenderedPageBreak/>
        <w:drawing>
          <wp:anchor distT="0" distB="0" distL="114300" distR="114300" simplePos="0" relativeHeight="251673600" behindDoc="1" locked="0" layoutInCell="1" allowOverlap="1" wp14:anchorId="01ECB5BF" wp14:editId="7105113D">
            <wp:simplePos x="0" y="0"/>
            <wp:positionH relativeFrom="column">
              <wp:posOffset>4281170</wp:posOffset>
            </wp:positionH>
            <wp:positionV relativeFrom="paragraph">
              <wp:posOffset>-52705</wp:posOffset>
            </wp:positionV>
            <wp:extent cx="1754505" cy="2846070"/>
            <wp:effectExtent l="0" t="0" r="0" b="0"/>
            <wp:wrapTight wrapText="bothSides">
              <wp:wrapPolygon edited="0">
                <wp:start x="0" y="0"/>
                <wp:lineTo x="0" y="21398"/>
                <wp:lineTo x="21342" y="21398"/>
                <wp:lineTo x="21342" y="0"/>
                <wp:lineTo x="0" y="0"/>
              </wp:wrapPolygon>
            </wp:wrapTight>
            <wp:docPr id="27" name="Рисунок 27" descr="https://4.bp.blogspot.com/-GD3d2XnzC0M/WGAXAWrKQyI/AAAAAAAABqo/r7pPBC8nkdcbWM7Elf78zImb29j9l2ITACLcB/s1600/%25D0%2591%25D0%25B5%25D0%25B7%25D1%258B%25D0%25BC%25D1%258F%25D0%25BD%25D0%25BD%25D1%258B%25D0%25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4.bp.blogspot.com/-GD3d2XnzC0M/WGAXAWrKQyI/AAAAAAAABqo/r7pPBC8nkdcbWM7Elf78zImb29j9l2ITACLcB/s1600/%25D0%2591%25D0%25B5%25D0%25B7%25D1%258B%25D0%25BC%25D1%258F%25D0%25BD%25D0%25BD%25D1%258B%25D0%25B9.pn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54505" cy="2846070"/>
                    </a:xfrm>
                    <a:prstGeom prst="rect">
                      <a:avLst/>
                    </a:prstGeom>
                    <a:noFill/>
                    <a:ln>
                      <a:noFill/>
                    </a:ln>
                  </pic:spPr>
                </pic:pic>
              </a:graphicData>
            </a:graphic>
            <wp14:sizeRelH relativeFrom="page">
              <wp14:pctWidth>0</wp14:pctWidth>
            </wp14:sizeRelH>
            <wp14:sizeRelV relativeFrom="page">
              <wp14:pctHeight>0</wp14:pctHeight>
            </wp14:sizeRelV>
          </wp:anchor>
        </w:drawing>
      </w:r>
      <w:r w:rsidR="008B774E" w:rsidRPr="007B5502">
        <w:rPr>
          <w:rFonts w:ascii="Times New Roman" w:hAnsi="Times New Roman" w:cs="Times New Roman"/>
          <w:sz w:val="24"/>
          <w:szCs w:val="24"/>
        </w:rPr>
        <w:t>Краткие названия сложных эфиров строятся по названию радикала (R') в остатке спирта и названию группы RCOO</w:t>
      </w:r>
      <w:r w:rsidR="008B774E" w:rsidRPr="007B5502">
        <w:rPr>
          <w:rFonts w:ascii="Times New Roman" w:hAnsi="Times New Roman" w:cs="Times New Roman"/>
          <w:sz w:val="24"/>
          <w:szCs w:val="24"/>
          <w:vertAlign w:val="superscript"/>
        </w:rPr>
        <w:t>- </w:t>
      </w:r>
      <w:r w:rsidR="008B774E" w:rsidRPr="007B5502">
        <w:rPr>
          <w:rFonts w:ascii="Times New Roman" w:hAnsi="Times New Roman" w:cs="Times New Roman"/>
          <w:sz w:val="24"/>
          <w:szCs w:val="24"/>
        </w:rPr>
        <w:t>в остатке кислоты. Например, этиловый эфир уксусной кислоты </w:t>
      </w:r>
      <w:r w:rsidR="008B774E" w:rsidRPr="007B5502">
        <w:rPr>
          <w:rFonts w:ascii="Times New Roman" w:hAnsi="Times New Roman" w:cs="Times New Roman"/>
          <w:b/>
          <w:bCs/>
          <w:sz w:val="24"/>
          <w:szCs w:val="24"/>
        </w:rPr>
        <w:t>CH</w:t>
      </w:r>
      <w:r w:rsidR="008B774E" w:rsidRPr="007B5502">
        <w:rPr>
          <w:rFonts w:ascii="Times New Roman" w:hAnsi="Times New Roman" w:cs="Times New Roman"/>
          <w:b/>
          <w:bCs/>
          <w:sz w:val="24"/>
          <w:szCs w:val="24"/>
          <w:vertAlign w:val="subscript"/>
        </w:rPr>
        <w:t>3</w:t>
      </w:r>
      <w:r w:rsidR="008B774E" w:rsidRPr="007B5502">
        <w:rPr>
          <w:rFonts w:ascii="Times New Roman" w:hAnsi="Times New Roman" w:cs="Times New Roman"/>
          <w:b/>
          <w:bCs/>
          <w:sz w:val="24"/>
          <w:szCs w:val="24"/>
        </w:rPr>
        <w:t>COOC</w:t>
      </w:r>
      <w:r w:rsidR="008B774E" w:rsidRPr="007B5502">
        <w:rPr>
          <w:rFonts w:ascii="Times New Roman" w:hAnsi="Times New Roman" w:cs="Times New Roman"/>
          <w:b/>
          <w:bCs/>
          <w:sz w:val="24"/>
          <w:szCs w:val="24"/>
          <w:vertAlign w:val="subscript"/>
        </w:rPr>
        <w:t>2</w:t>
      </w:r>
      <w:r w:rsidR="008B774E" w:rsidRPr="007B5502">
        <w:rPr>
          <w:rFonts w:ascii="Times New Roman" w:hAnsi="Times New Roman" w:cs="Times New Roman"/>
          <w:b/>
          <w:bCs/>
          <w:sz w:val="24"/>
          <w:szCs w:val="24"/>
        </w:rPr>
        <w:t>H</w:t>
      </w:r>
      <w:r w:rsidR="008B774E" w:rsidRPr="007B5502">
        <w:rPr>
          <w:rFonts w:ascii="Times New Roman" w:hAnsi="Times New Roman" w:cs="Times New Roman"/>
          <w:b/>
          <w:bCs/>
          <w:sz w:val="24"/>
          <w:szCs w:val="24"/>
          <w:vertAlign w:val="subscript"/>
        </w:rPr>
        <w:t>5</w:t>
      </w:r>
      <w:r w:rsidR="008B774E" w:rsidRPr="007B5502">
        <w:rPr>
          <w:rFonts w:ascii="Times New Roman" w:hAnsi="Times New Roman" w:cs="Times New Roman"/>
          <w:b/>
          <w:bCs/>
          <w:sz w:val="24"/>
          <w:szCs w:val="24"/>
        </w:rPr>
        <w:t xml:space="preserve"> </w:t>
      </w:r>
      <w:r w:rsidR="008B774E" w:rsidRPr="007B5502">
        <w:rPr>
          <w:rFonts w:ascii="Times New Roman" w:hAnsi="Times New Roman" w:cs="Times New Roman"/>
          <w:sz w:val="24"/>
          <w:szCs w:val="24"/>
        </w:rPr>
        <w:t xml:space="preserve">называется </w:t>
      </w:r>
      <w:r w:rsidR="008B774E" w:rsidRPr="007B5502">
        <w:rPr>
          <w:rFonts w:ascii="Times New Roman" w:hAnsi="Times New Roman" w:cs="Times New Roman"/>
          <w:b/>
          <w:bCs/>
          <w:sz w:val="24"/>
          <w:szCs w:val="24"/>
        </w:rPr>
        <w:t>этилацетат</w:t>
      </w:r>
      <w:r w:rsidR="008B774E" w:rsidRPr="007B5502">
        <w:rPr>
          <w:rFonts w:ascii="Times New Roman" w:hAnsi="Times New Roman" w:cs="Times New Roman"/>
          <w:sz w:val="24"/>
          <w:szCs w:val="24"/>
        </w:rPr>
        <w:t>.</w:t>
      </w:r>
    </w:p>
    <w:p w:rsidR="008B774E" w:rsidRPr="00B31F24" w:rsidRDefault="008B774E" w:rsidP="008B774E">
      <w:pPr>
        <w:spacing w:after="0"/>
        <w:rPr>
          <w:rFonts w:ascii="Times New Roman" w:hAnsi="Times New Roman" w:cs="Times New Roman"/>
          <w:color w:val="7030A0"/>
          <w:sz w:val="24"/>
          <w:szCs w:val="24"/>
        </w:rPr>
      </w:pPr>
    </w:p>
    <w:p w:rsidR="008B774E" w:rsidRPr="00B31F24" w:rsidRDefault="008B774E" w:rsidP="008B774E">
      <w:pPr>
        <w:spacing w:after="0"/>
        <w:rPr>
          <w:rFonts w:ascii="Times New Roman" w:hAnsi="Times New Roman" w:cs="Times New Roman"/>
          <w:color w:val="7030A0"/>
          <w:sz w:val="24"/>
          <w:szCs w:val="24"/>
        </w:rPr>
      </w:pPr>
      <w:r w:rsidRPr="00B31F24">
        <w:rPr>
          <w:rFonts w:ascii="Times New Roman" w:hAnsi="Times New Roman" w:cs="Times New Roman"/>
          <w:b/>
          <w:bCs/>
          <w:i/>
          <w:iCs/>
          <w:color w:val="7030A0"/>
          <w:sz w:val="24"/>
          <w:szCs w:val="24"/>
          <w:u w:val="single"/>
        </w:rPr>
        <w:t>Применение</w:t>
      </w:r>
    </w:p>
    <w:p w:rsidR="008B774E" w:rsidRPr="00B31F24" w:rsidRDefault="008B774E" w:rsidP="008B774E">
      <w:pPr>
        <w:spacing w:after="0"/>
        <w:rPr>
          <w:rFonts w:ascii="Times New Roman" w:hAnsi="Times New Roman" w:cs="Times New Roman"/>
          <w:color w:val="7030A0"/>
          <w:sz w:val="24"/>
          <w:szCs w:val="24"/>
        </w:rPr>
      </w:pPr>
      <w:r w:rsidRPr="00B31F24">
        <w:rPr>
          <w:rFonts w:ascii="Times New Roman" w:hAnsi="Times New Roman" w:cs="Times New Roman"/>
          <w:color w:val="7030A0"/>
          <w:sz w:val="24"/>
          <w:szCs w:val="24"/>
        </w:rPr>
        <w:t>·        В качестве отдушек и усилителей запаха в пищевой и парфюмерной (изготовление мыла, духов, кремов) промышленности;</w:t>
      </w:r>
    </w:p>
    <w:p w:rsidR="008B774E" w:rsidRPr="00B31F24" w:rsidRDefault="008B774E" w:rsidP="008B774E">
      <w:pPr>
        <w:spacing w:after="0"/>
        <w:rPr>
          <w:rFonts w:ascii="Times New Roman" w:hAnsi="Times New Roman" w:cs="Times New Roman"/>
          <w:color w:val="7030A0"/>
          <w:sz w:val="24"/>
          <w:szCs w:val="24"/>
        </w:rPr>
      </w:pPr>
      <w:r w:rsidRPr="00B31F24">
        <w:rPr>
          <w:rFonts w:ascii="Times New Roman" w:hAnsi="Times New Roman" w:cs="Times New Roman"/>
          <w:color w:val="7030A0"/>
          <w:sz w:val="24"/>
          <w:szCs w:val="24"/>
        </w:rPr>
        <w:t>·        В производстве пластмасс, резины в качестве пластификаторов.</w:t>
      </w:r>
    </w:p>
    <w:p w:rsidR="008B774E" w:rsidRPr="008B774E" w:rsidRDefault="008B774E" w:rsidP="008B774E">
      <w:pPr>
        <w:spacing w:after="0"/>
        <w:rPr>
          <w:rFonts w:ascii="Times New Roman" w:hAnsi="Times New Roman" w:cs="Times New Roman"/>
          <w:sz w:val="24"/>
          <w:szCs w:val="24"/>
        </w:rPr>
      </w:pPr>
      <w:r w:rsidRPr="008B774E">
        <w:rPr>
          <w:rFonts w:ascii="Times New Roman" w:hAnsi="Times New Roman" w:cs="Times New Roman"/>
          <w:noProof/>
          <w:sz w:val="24"/>
          <w:szCs w:val="24"/>
          <w:lang w:eastAsia="ru-RU"/>
        </w:rPr>
        <w:drawing>
          <wp:inline distT="0" distB="0" distL="0" distR="0">
            <wp:extent cx="4193345" cy="3140765"/>
            <wp:effectExtent l="0" t="0" r="0" b="2540"/>
            <wp:docPr id="26" name="Рисунок 26" descr="https://4.bp.blogspot.com/-ZjCe_qOCXaU/WGAXF-RKxgI/AAAAAAAABqs/g33mLbVAOkICB1YGP1S0BVg-e770gCM2QCLcB/s1600/%25D0%2591%25D0%25B5%25D0%25B7%25D1%258B%25D0%25BC%25D1%258F%25D0%25BD%25D0%25BD%25D1%258B%25D0%25B9.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4.bp.blogspot.com/-ZjCe_qOCXaU/WGAXF-RKxgI/AAAAAAAABqs/g33mLbVAOkICB1YGP1S0BVg-e770gCM2QCLcB/s1600/%25D0%2591%25D0%25B5%25D0%25B7%25D1%258B%25D0%25BC%25D1%258F%25D0%25BD%25D0%25BD%25D1%258B%25D0%25B9.pn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95514" cy="3142390"/>
                    </a:xfrm>
                    <a:prstGeom prst="rect">
                      <a:avLst/>
                    </a:prstGeom>
                    <a:noFill/>
                    <a:ln>
                      <a:noFill/>
                    </a:ln>
                  </pic:spPr>
                </pic:pic>
              </a:graphicData>
            </a:graphic>
          </wp:inline>
        </w:drawing>
      </w:r>
    </w:p>
    <w:p w:rsidR="008B774E" w:rsidRPr="008B774E" w:rsidRDefault="008B774E" w:rsidP="008B774E">
      <w:pPr>
        <w:spacing w:after="0"/>
        <w:rPr>
          <w:rFonts w:ascii="Times New Roman" w:hAnsi="Times New Roman" w:cs="Times New Roman"/>
          <w:sz w:val="24"/>
          <w:szCs w:val="24"/>
        </w:rPr>
      </w:pPr>
      <w:r w:rsidRPr="008B774E">
        <w:rPr>
          <w:rFonts w:ascii="Times New Roman" w:hAnsi="Times New Roman" w:cs="Times New Roman"/>
          <w:b/>
          <w:bCs/>
          <w:i/>
          <w:iCs/>
          <w:sz w:val="24"/>
          <w:szCs w:val="24"/>
        </w:rPr>
        <w:t>Пластификаторы </w:t>
      </w:r>
      <w:r w:rsidRPr="008B774E">
        <w:rPr>
          <w:rFonts w:ascii="Times New Roman" w:hAnsi="Times New Roman" w:cs="Times New Roman"/>
          <w:b/>
          <w:bCs/>
          <w:sz w:val="24"/>
          <w:szCs w:val="24"/>
        </w:rPr>
        <w:t>– вещества, которые вводят в состав полимерных материалов для придания (или повышения) эластичности и (или) пластичности при  переработке и эксплуатации. </w:t>
      </w:r>
    </w:p>
    <w:p w:rsidR="008B774E" w:rsidRPr="00BA637A" w:rsidRDefault="008B774E" w:rsidP="008B774E">
      <w:pPr>
        <w:spacing w:after="0"/>
        <w:rPr>
          <w:rFonts w:ascii="Times New Roman" w:hAnsi="Times New Roman" w:cs="Times New Roman"/>
          <w:color w:val="7030A0"/>
          <w:sz w:val="24"/>
          <w:szCs w:val="24"/>
        </w:rPr>
      </w:pPr>
      <w:r w:rsidRPr="00BA637A">
        <w:rPr>
          <w:rFonts w:ascii="Times New Roman" w:hAnsi="Times New Roman" w:cs="Times New Roman"/>
          <w:b/>
          <w:bCs/>
          <w:i/>
          <w:iCs/>
          <w:color w:val="7030A0"/>
          <w:sz w:val="24"/>
          <w:szCs w:val="24"/>
        </w:rPr>
        <w:t>Применение в медицине</w:t>
      </w:r>
    </w:p>
    <w:p w:rsidR="008B774E" w:rsidRDefault="008B774E" w:rsidP="008B774E">
      <w:pPr>
        <w:spacing w:after="0"/>
        <w:rPr>
          <w:rFonts w:ascii="Times New Roman" w:hAnsi="Times New Roman" w:cs="Times New Roman"/>
          <w:sz w:val="24"/>
          <w:szCs w:val="24"/>
        </w:rPr>
      </w:pPr>
      <w:r w:rsidRPr="00BA637A">
        <w:rPr>
          <w:rFonts w:ascii="Times New Roman" w:hAnsi="Times New Roman" w:cs="Times New Roman"/>
          <w:color w:val="7030A0"/>
          <w:sz w:val="24"/>
          <w:szCs w:val="24"/>
        </w:rPr>
        <w:t>Они стали основой таких лекарственных средств, как салол, валидол и др</w:t>
      </w:r>
      <w:r w:rsidRPr="008B774E">
        <w:rPr>
          <w:rFonts w:ascii="Times New Roman" w:hAnsi="Times New Roman" w:cs="Times New Roman"/>
          <w:sz w:val="24"/>
          <w:szCs w:val="24"/>
        </w:rPr>
        <w:t xml:space="preserve">. Как </w:t>
      </w:r>
      <w:proofErr w:type="spellStart"/>
      <w:r w:rsidRPr="008B774E">
        <w:rPr>
          <w:rFonts w:ascii="Times New Roman" w:hAnsi="Times New Roman" w:cs="Times New Roman"/>
          <w:sz w:val="24"/>
          <w:szCs w:val="24"/>
        </w:rPr>
        <w:t>местнораздражающее</w:t>
      </w:r>
      <w:proofErr w:type="spellEnd"/>
      <w:r w:rsidRPr="008B774E">
        <w:rPr>
          <w:rFonts w:ascii="Times New Roman" w:hAnsi="Times New Roman" w:cs="Times New Roman"/>
          <w:sz w:val="24"/>
          <w:szCs w:val="24"/>
        </w:rPr>
        <w:t xml:space="preserve"> и обезболивающее средство широко использовался </w:t>
      </w:r>
      <w:proofErr w:type="spellStart"/>
      <w:r w:rsidRPr="008B774E">
        <w:rPr>
          <w:rFonts w:ascii="Times New Roman" w:hAnsi="Times New Roman" w:cs="Times New Roman"/>
          <w:sz w:val="24"/>
          <w:szCs w:val="24"/>
        </w:rPr>
        <w:t>метилсалицилат</w:t>
      </w:r>
      <w:proofErr w:type="spellEnd"/>
      <w:r w:rsidRPr="008B774E">
        <w:rPr>
          <w:rFonts w:ascii="Times New Roman" w:hAnsi="Times New Roman" w:cs="Times New Roman"/>
          <w:sz w:val="24"/>
          <w:szCs w:val="24"/>
        </w:rPr>
        <w:t>, в настоящее время практически вытесненный более эффективными средствами. </w:t>
      </w:r>
    </w:p>
    <w:p w:rsidR="00E707A5" w:rsidRPr="00E707A5" w:rsidRDefault="00E707A5" w:rsidP="00E707A5">
      <w:pPr>
        <w:spacing w:after="0"/>
        <w:rPr>
          <w:rFonts w:ascii="Times New Roman" w:hAnsi="Times New Roman" w:cs="Times New Roman"/>
          <w:sz w:val="24"/>
          <w:szCs w:val="24"/>
        </w:rPr>
      </w:pPr>
      <w:r w:rsidRPr="00E707A5">
        <w:rPr>
          <w:rFonts w:ascii="Times New Roman" w:hAnsi="Times New Roman" w:cs="Times New Roman"/>
          <w:sz w:val="24"/>
          <w:szCs w:val="24"/>
        </w:rPr>
        <w:t xml:space="preserve">Многие сложные эфиры используются </w:t>
      </w:r>
      <w:r w:rsidRPr="00B31F24">
        <w:rPr>
          <w:rFonts w:ascii="Times New Roman" w:hAnsi="Times New Roman" w:cs="Times New Roman"/>
          <w:b/>
          <w:i/>
          <w:sz w:val="24"/>
          <w:szCs w:val="24"/>
        </w:rPr>
        <w:t>в качестве растворителей</w:t>
      </w:r>
      <w:r w:rsidRPr="00E707A5">
        <w:rPr>
          <w:rFonts w:ascii="Times New Roman" w:hAnsi="Times New Roman" w:cs="Times New Roman"/>
          <w:sz w:val="24"/>
          <w:szCs w:val="24"/>
        </w:rPr>
        <w:t>, например этилацетат, который используется в качестве растворителя лаков и красок,  в органическом синтезе, а также при изготовлении лекарственных средств.</w:t>
      </w:r>
    </w:p>
    <w:p w:rsidR="00E707A5" w:rsidRPr="00E707A5" w:rsidRDefault="00E707A5" w:rsidP="00E707A5">
      <w:pPr>
        <w:spacing w:after="0"/>
        <w:rPr>
          <w:rFonts w:ascii="Times New Roman" w:hAnsi="Times New Roman" w:cs="Times New Roman"/>
          <w:sz w:val="24"/>
          <w:szCs w:val="24"/>
        </w:rPr>
      </w:pPr>
      <w:r w:rsidRPr="00BA637A">
        <w:rPr>
          <w:rFonts w:ascii="Times New Roman" w:hAnsi="Times New Roman" w:cs="Times New Roman"/>
          <w:color w:val="7030A0"/>
          <w:sz w:val="24"/>
          <w:szCs w:val="24"/>
        </w:rPr>
        <w:t xml:space="preserve">Сложные эфиры непредельных спиртов используются </w:t>
      </w:r>
      <w:r w:rsidRPr="00BA637A">
        <w:rPr>
          <w:rFonts w:ascii="Times New Roman" w:hAnsi="Times New Roman" w:cs="Times New Roman"/>
          <w:b/>
          <w:i/>
          <w:color w:val="7030A0"/>
          <w:sz w:val="24"/>
          <w:szCs w:val="24"/>
        </w:rPr>
        <w:t>для изготовления лаков и красок,</w:t>
      </w:r>
      <w:r w:rsidRPr="00BA637A">
        <w:rPr>
          <w:rFonts w:ascii="Times New Roman" w:hAnsi="Times New Roman" w:cs="Times New Roman"/>
          <w:color w:val="7030A0"/>
          <w:sz w:val="24"/>
          <w:szCs w:val="24"/>
        </w:rPr>
        <w:t xml:space="preserve"> так как вступают в реакции присоединения по двойной связи и образуют полимеры. </w:t>
      </w:r>
      <w:r w:rsidRPr="00E707A5">
        <w:rPr>
          <w:rFonts w:ascii="Times New Roman" w:hAnsi="Times New Roman" w:cs="Times New Roman"/>
          <w:sz w:val="24"/>
          <w:szCs w:val="24"/>
        </w:rPr>
        <w:t>Например, винилацетат - сложный эфир уксусной кислоты и винилового спирта CH</w:t>
      </w:r>
      <w:r w:rsidRPr="00373235">
        <w:rPr>
          <w:rFonts w:ascii="Times New Roman" w:hAnsi="Times New Roman" w:cs="Times New Roman"/>
          <w:sz w:val="24"/>
          <w:szCs w:val="24"/>
          <w:vertAlign w:val="subscript"/>
        </w:rPr>
        <w:t>3</w:t>
      </w:r>
      <w:r w:rsidRPr="00E707A5">
        <w:rPr>
          <w:rFonts w:ascii="Times New Roman" w:hAnsi="Times New Roman" w:cs="Times New Roman"/>
          <w:sz w:val="24"/>
          <w:szCs w:val="24"/>
        </w:rPr>
        <w:t>−C(O)−O−CH=CH</w:t>
      </w:r>
      <w:r w:rsidRPr="00373235">
        <w:rPr>
          <w:rFonts w:ascii="Times New Roman" w:hAnsi="Times New Roman" w:cs="Times New Roman"/>
          <w:sz w:val="24"/>
          <w:szCs w:val="24"/>
          <w:vertAlign w:val="subscript"/>
        </w:rPr>
        <w:t>2</w:t>
      </w:r>
      <w:r w:rsidRPr="00E707A5">
        <w:rPr>
          <w:rFonts w:ascii="Times New Roman" w:hAnsi="Times New Roman" w:cs="Times New Roman"/>
          <w:sz w:val="24"/>
          <w:szCs w:val="24"/>
        </w:rPr>
        <w:t xml:space="preserve"> при полимеризации образует поливинилацетат, который используется для изготовления </w:t>
      </w:r>
      <w:proofErr w:type="spellStart"/>
      <w:r w:rsidRPr="00E707A5">
        <w:rPr>
          <w:rFonts w:ascii="Times New Roman" w:hAnsi="Times New Roman" w:cs="Times New Roman"/>
          <w:sz w:val="24"/>
          <w:szCs w:val="24"/>
        </w:rPr>
        <w:t>кожезаменителя</w:t>
      </w:r>
      <w:proofErr w:type="spellEnd"/>
      <w:r w:rsidRPr="00E707A5">
        <w:rPr>
          <w:rFonts w:ascii="Times New Roman" w:hAnsi="Times New Roman" w:cs="Times New Roman"/>
          <w:sz w:val="24"/>
          <w:szCs w:val="24"/>
        </w:rPr>
        <w:t>, его ещ</w:t>
      </w:r>
      <w:r w:rsidR="00373235">
        <w:rPr>
          <w:rFonts w:ascii="Times New Roman" w:hAnsi="Times New Roman" w:cs="Times New Roman"/>
          <w:sz w:val="24"/>
          <w:szCs w:val="24"/>
        </w:rPr>
        <w:t xml:space="preserve">е называют </w:t>
      </w:r>
      <w:proofErr w:type="spellStart"/>
      <w:r w:rsidR="00373235">
        <w:rPr>
          <w:rFonts w:ascii="Times New Roman" w:hAnsi="Times New Roman" w:cs="Times New Roman"/>
          <w:sz w:val="24"/>
          <w:szCs w:val="24"/>
        </w:rPr>
        <w:t>винилкожей</w:t>
      </w:r>
      <w:proofErr w:type="spellEnd"/>
      <w:r w:rsidR="00373235">
        <w:rPr>
          <w:rFonts w:ascii="Times New Roman" w:hAnsi="Times New Roman" w:cs="Times New Roman"/>
          <w:sz w:val="24"/>
          <w:szCs w:val="24"/>
        </w:rPr>
        <w:t xml:space="preserve"> или дерма</w:t>
      </w:r>
      <w:r w:rsidRPr="00E707A5">
        <w:rPr>
          <w:rFonts w:ascii="Times New Roman" w:hAnsi="Times New Roman" w:cs="Times New Roman"/>
          <w:sz w:val="24"/>
          <w:szCs w:val="24"/>
        </w:rPr>
        <w:t>тином.</w:t>
      </w:r>
    </w:p>
    <w:p w:rsidR="00E707A5" w:rsidRPr="008B774E" w:rsidRDefault="00E707A5" w:rsidP="008B774E">
      <w:pPr>
        <w:spacing w:after="0"/>
        <w:rPr>
          <w:rFonts w:ascii="Times New Roman" w:hAnsi="Times New Roman" w:cs="Times New Roman"/>
          <w:sz w:val="24"/>
          <w:szCs w:val="24"/>
        </w:rPr>
      </w:pPr>
    </w:p>
    <w:p w:rsidR="008B774E" w:rsidRPr="00BA637A" w:rsidRDefault="008B774E" w:rsidP="008B774E">
      <w:pPr>
        <w:spacing w:after="0"/>
        <w:rPr>
          <w:rFonts w:ascii="Times New Roman" w:hAnsi="Times New Roman" w:cs="Times New Roman"/>
          <w:color w:val="7030A0"/>
          <w:sz w:val="24"/>
          <w:szCs w:val="24"/>
        </w:rPr>
      </w:pPr>
      <w:r w:rsidRPr="00BA637A">
        <w:rPr>
          <w:rFonts w:ascii="Times New Roman" w:hAnsi="Times New Roman" w:cs="Times New Roman"/>
          <w:b/>
          <w:bCs/>
          <w:i/>
          <w:iCs/>
          <w:color w:val="7030A0"/>
          <w:sz w:val="24"/>
          <w:szCs w:val="24"/>
          <w:u w:val="single"/>
        </w:rPr>
        <w:t>Получение сложных эфиров</w:t>
      </w:r>
    </w:p>
    <w:p w:rsidR="008B774E" w:rsidRPr="007B5502" w:rsidRDefault="008B774E" w:rsidP="00B31F24">
      <w:pPr>
        <w:spacing w:after="0"/>
        <w:jc w:val="both"/>
        <w:rPr>
          <w:rFonts w:ascii="Times New Roman" w:hAnsi="Times New Roman" w:cs="Times New Roman"/>
          <w:sz w:val="24"/>
          <w:szCs w:val="24"/>
        </w:rPr>
      </w:pPr>
      <w:proofErr w:type="spellStart"/>
      <w:r w:rsidRPr="00BA637A">
        <w:rPr>
          <w:rFonts w:ascii="Times New Roman" w:hAnsi="Times New Roman" w:cs="Times New Roman"/>
          <w:color w:val="7030A0"/>
          <w:sz w:val="24"/>
          <w:szCs w:val="24"/>
        </w:rPr>
        <w:lastRenderedPageBreak/>
        <w:t>Cложные</w:t>
      </w:r>
      <w:proofErr w:type="spellEnd"/>
      <w:r w:rsidRPr="00BA637A">
        <w:rPr>
          <w:rFonts w:ascii="Times New Roman" w:hAnsi="Times New Roman" w:cs="Times New Roman"/>
          <w:color w:val="7030A0"/>
          <w:sz w:val="24"/>
          <w:szCs w:val="24"/>
        </w:rPr>
        <w:t xml:space="preserve"> эфиры могут быть получены при взаимодействии карбоновых кислот со спиртами (</w:t>
      </w:r>
      <w:r w:rsidRPr="00BA637A">
        <w:rPr>
          <w:rFonts w:ascii="Times New Roman" w:hAnsi="Times New Roman" w:cs="Times New Roman"/>
          <w:i/>
          <w:iCs/>
          <w:color w:val="7030A0"/>
          <w:sz w:val="24"/>
          <w:szCs w:val="24"/>
        </w:rPr>
        <w:t>реакция этерификации</w:t>
      </w:r>
      <w:r w:rsidRPr="00BA637A">
        <w:rPr>
          <w:rFonts w:ascii="Times New Roman" w:hAnsi="Times New Roman" w:cs="Times New Roman"/>
          <w:color w:val="7030A0"/>
          <w:sz w:val="24"/>
          <w:szCs w:val="24"/>
        </w:rPr>
        <w:t xml:space="preserve">). </w:t>
      </w:r>
      <w:r w:rsidRPr="007B5502">
        <w:rPr>
          <w:rFonts w:ascii="Times New Roman" w:hAnsi="Times New Roman" w:cs="Times New Roman"/>
          <w:sz w:val="24"/>
          <w:szCs w:val="24"/>
        </w:rPr>
        <w:t>Катализаторами являются минеральные кислоты.</w:t>
      </w:r>
    </w:p>
    <w:p w:rsidR="008B774E" w:rsidRPr="00BA637A" w:rsidRDefault="008B774E" w:rsidP="00B31F24">
      <w:pPr>
        <w:spacing w:after="0"/>
        <w:jc w:val="both"/>
        <w:rPr>
          <w:rFonts w:ascii="Times New Roman" w:hAnsi="Times New Roman" w:cs="Times New Roman"/>
          <w:color w:val="7030A0"/>
          <w:sz w:val="24"/>
          <w:szCs w:val="24"/>
        </w:rPr>
      </w:pPr>
      <w:r w:rsidRPr="00BA637A">
        <w:rPr>
          <w:rFonts w:ascii="Times New Roman" w:hAnsi="Times New Roman" w:cs="Times New Roman"/>
          <w:noProof/>
          <w:color w:val="7030A0"/>
          <w:sz w:val="24"/>
          <w:szCs w:val="24"/>
          <w:lang w:eastAsia="ru-RU"/>
        </w:rPr>
        <w:drawing>
          <wp:inline distT="0" distB="0" distL="0" distR="0" wp14:anchorId="7C3C1281" wp14:editId="279ED268">
            <wp:extent cx="3048000" cy="476250"/>
            <wp:effectExtent l="0" t="0" r="0" b="0"/>
            <wp:docPr id="25" name="Рисунок 25" descr="https://4.bp.blogspot.com/-kV-AWdtBTzs/WGAXLDhER8I/AAAAAAAABqw/wtg-o_-7yzQlyYic_IXIJr1NnBtl4rWEwCLcB/s320/%25D0%2591%25D0%25B5%25D0%25B7%25D1%258B%25D0%25BC%25D1%258F%25D0%25BD%25D0%25BD%25D1%258B%25D0%25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4.bp.blogspot.com/-kV-AWdtBTzs/WGAXLDhER8I/AAAAAAAABqw/wtg-o_-7yzQlyYic_IXIJr1NnBtl4rWEwCLcB/s320/%25D0%2591%25D0%25B5%25D0%25B7%25D1%258B%25D0%25BC%25D1%258F%25D0%25BD%25D0%25BD%25D1%258B%25D0%25B9.pn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0" cy="476250"/>
                    </a:xfrm>
                    <a:prstGeom prst="rect">
                      <a:avLst/>
                    </a:prstGeom>
                    <a:noFill/>
                    <a:ln>
                      <a:noFill/>
                    </a:ln>
                  </pic:spPr>
                </pic:pic>
              </a:graphicData>
            </a:graphic>
          </wp:inline>
        </w:drawing>
      </w:r>
    </w:p>
    <w:p w:rsidR="008B774E" w:rsidRPr="00BA637A" w:rsidRDefault="008B774E" w:rsidP="00B31F24">
      <w:pPr>
        <w:spacing w:after="0"/>
        <w:jc w:val="both"/>
        <w:rPr>
          <w:rFonts w:ascii="Times New Roman" w:hAnsi="Times New Roman" w:cs="Times New Roman"/>
          <w:color w:val="7030A0"/>
          <w:sz w:val="24"/>
          <w:szCs w:val="24"/>
        </w:rPr>
      </w:pPr>
      <w:r w:rsidRPr="007B5502">
        <w:rPr>
          <w:rFonts w:ascii="Times New Roman" w:hAnsi="Times New Roman" w:cs="Times New Roman"/>
          <w:sz w:val="24"/>
          <w:szCs w:val="24"/>
        </w:rPr>
        <w:t>Реакция этерификации в условиях кислотного катализа обратима. Обратный процесс – расщепление сложного эфира при действии воды с образованием карбоновой кислоты и спирта – называют </w:t>
      </w:r>
      <w:r w:rsidRPr="00BA637A">
        <w:rPr>
          <w:rFonts w:ascii="Times New Roman" w:hAnsi="Times New Roman" w:cs="Times New Roman"/>
          <w:i/>
          <w:iCs/>
          <w:color w:val="7030A0"/>
          <w:sz w:val="24"/>
          <w:szCs w:val="24"/>
        </w:rPr>
        <w:t>гидролизом сложного эфира</w:t>
      </w:r>
      <w:r w:rsidRPr="00BA637A">
        <w:rPr>
          <w:rFonts w:ascii="Times New Roman" w:hAnsi="Times New Roman" w:cs="Times New Roman"/>
          <w:color w:val="7030A0"/>
          <w:sz w:val="24"/>
          <w:szCs w:val="24"/>
        </w:rPr>
        <w:t>.</w:t>
      </w:r>
    </w:p>
    <w:p w:rsidR="008B774E" w:rsidRPr="00BA637A" w:rsidRDefault="008B774E" w:rsidP="00B31F24">
      <w:pPr>
        <w:spacing w:after="0"/>
        <w:jc w:val="both"/>
        <w:rPr>
          <w:rFonts w:ascii="Times New Roman" w:hAnsi="Times New Roman" w:cs="Times New Roman"/>
          <w:color w:val="7030A0"/>
          <w:sz w:val="24"/>
          <w:szCs w:val="24"/>
        </w:rPr>
      </w:pPr>
      <w:r w:rsidRPr="00BA637A">
        <w:rPr>
          <w:rFonts w:ascii="Times New Roman" w:hAnsi="Times New Roman" w:cs="Times New Roman"/>
          <w:color w:val="7030A0"/>
          <w:sz w:val="24"/>
          <w:szCs w:val="24"/>
          <w:lang w:val="en-US"/>
        </w:rPr>
        <w:t>RCOOR</w:t>
      </w:r>
      <w:r w:rsidRPr="00BA637A">
        <w:rPr>
          <w:rFonts w:ascii="Times New Roman" w:hAnsi="Times New Roman" w:cs="Times New Roman"/>
          <w:color w:val="7030A0"/>
          <w:sz w:val="24"/>
          <w:szCs w:val="24"/>
        </w:rPr>
        <w:t>' + </w:t>
      </w:r>
      <w:r w:rsidRPr="00BA637A">
        <w:rPr>
          <w:rFonts w:ascii="Times New Roman" w:hAnsi="Times New Roman" w:cs="Times New Roman"/>
          <w:color w:val="7030A0"/>
          <w:sz w:val="24"/>
          <w:szCs w:val="24"/>
          <w:lang w:val="en-US"/>
        </w:rPr>
        <w:t>H</w:t>
      </w:r>
      <w:r w:rsidRPr="00BA637A">
        <w:rPr>
          <w:rFonts w:ascii="Times New Roman" w:hAnsi="Times New Roman" w:cs="Times New Roman"/>
          <w:color w:val="7030A0"/>
          <w:sz w:val="24"/>
          <w:szCs w:val="24"/>
          <w:vertAlign w:val="subscript"/>
        </w:rPr>
        <w:t>2</w:t>
      </w:r>
      <w:r w:rsidRPr="00BA637A">
        <w:rPr>
          <w:rFonts w:ascii="Times New Roman" w:hAnsi="Times New Roman" w:cs="Times New Roman"/>
          <w:color w:val="7030A0"/>
          <w:sz w:val="24"/>
          <w:szCs w:val="24"/>
          <w:lang w:val="en-US"/>
        </w:rPr>
        <w:t>O </w:t>
      </w:r>
      <w:r w:rsidRPr="00BA637A">
        <w:rPr>
          <w:rFonts w:ascii="Times New Roman" w:hAnsi="Times New Roman" w:cs="Times New Roman"/>
          <w:i/>
          <w:iCs/>
          <w:color w:val="7030A0"/>
          <w:sz w:val="24"/>
          <w:szCs w:val="24"/>
          <w:vertAlign w:val="superscript"/>
        </w:rPr>
        <w:t>(</w:t>
      </w:r>
      <w:r w:rsidRPr="00BA637A">
        <w:rPr>
          <w:rFonts w:ascii="Times New Roman" w:hAnsi="Times New Roman" w:cs="Times New Roman"/>
          <w:i/>
          <w:iCs/>
          <w:color w:val="7030A0"/>
          <w:sz w:val="24"/>
          <w:szCs w:val="24"/>
          <w:vertAlign w:val="superscript"/>
          <w:lang w:val="en-US"/>
        </w:rPr>
        <w:t>H</w:t>
      </w:r>
      <w:r w:rsidRPr="00BA637A">
        <w:rPr>
          <w:rFonts w:ascii="Times New Roman" w:hAnsi="Times New Roman" w:cs="Times New Roman"/>
          <w:i/>
          <w:iCs/>
          <w:color w:val="7030A0"/>
          <w:sz w:val="24"/>
          <w:szCs w:val="24"/>
          <w:vertAlign w:val="superscript"/>
        </w:rPr>
        <w:t>+</w:t>
      </w:r>
      <w:proofErr w:type="gramStart"/>
      <w:r w:rsidRPr="00BA637A">
        <w:rPr>
          <w:rFonts w:ascii="Times New Roman" w:hAnsi="Times New Roman" w:cs="Times New Roman"/>
          <w:i/>
          <w:iCs/>
          <w:color w:val="7030A0"/>
          <w:sz w:val="24"/>
          <w:szCs w:val="24"/>
          <w:vertAlign w:val="superscript"/>
        </w:rPr>
        <w:t>)</w:t>
      </w:r>
      <w:r w:rsidRPr="00BA637A">
        <w:rPr>
          <w:rFonts w:ascii="Times New Roman" w:hAnsi="Times New Roman" w:cs="Times New Roman"/>
          <w:color w:val="7030A0"/>
          <w:sz w:val="24"/>
          <w:szCs w:val="24"/>
        </w:rPr>
        <w:t>↔</w:t>
      </w:r>
      <w:proofErr w:type="gramEnd"/>
      <w:r w:rsidRPr="00BA637A">
        <w:rPr>
          <w:rFonts w:ascii="Times New Roman" w:hAnsi="Times New Roman" w:cs="Times New Roman"/>
          <w:color w:val="7030A0"/>
          <w:sz w:val="24"/>
          <w:szCs w:val="24"/>
          <w:lang w:val="en-US"/>
        </w:rPr>
        <w:t>   RCOOH</w:t>
      </w:r>
      <w:r w:rsidRPr="00BA637A">
        <w:rPr>
          <w:rFonts w:ascii="Times New Roman" w:hAnsi="Times New Roman" w:cs="Times New Roman"/>
          <w:color w:val="7030A0"/>
          <w:sz w:val="24"/>
          <w:szCs w:val="24"/>
        </w:rPr>
        <w:t> + </w:t>
      </w:r>
      <w:r w:rsidRPr="00BA637A">
        <w:rPr>
          <w:rFonts w:ascii="Times New Roman" w:hAnsi="Times New Roman" w:cs="Times New Roman"/>
          <w:color w:val="7030A0"/>
          <w:sz w:val="24"/>
          <w:szCs w:val="24"/>
          <w:lang w:val="en-US"/>
        </w:rPr>
        <w:t>R</w:t>
      </w:r>
      <w:r w:rsidRPr="00BA637A">
        <w:rPr>
          <w:rFonts w:ascii="Times New Roman" w:hAnsi="Times New Roman" w:cs="Times New Roman"/>
          <w:color w:val="7030A0"/>
          <w:sz w:val="24"/>
          <w:szCs w:val="24"/>
        </w:rPr>
        <w:t>'</w:t>
      </w:r>
      <w:r w:rsidRPr="00BA637A">
        <w:rPr>
          <w:rFonts w:ascii="Times New Roman" w:hAnsi="Times New Roman" w:cs="Times New Roman"/>
          <w:color w:val="7030A0"/>
          <w:sz w:val="24"/>
          <w:szCs w:val="24"/>
          <w:lang w:val="en-US"/>
        </w:rPr>
        <w:t>OH</w:t>
      </w:r>
    </w:p>
    <w:p w:rsidR="008B774E" w:rsidRPr="007B5502" w:rsidRDefault="008B774E" w:rsidP="00B31F24">
      <w:pPr>
        <w:spacing w:after="0"/>
        <w:jc w:val="both"/>
        <w:rPr>
          <w:rFonts w:ascii="Times New Roman" w:hAnsi="Times New Roman" w:cs="Times New Roman"/>
          <w:sz w:val="24"/>
          <w:szCs w:val="24"/>
        </w:rPr>
      </w:pPr>
      <w:r w:rsidRPr="00BA637A">
        <w:rPr>
          <w:rFonts w:ascii="Times New Roman" w:hAnsi="Times New Roman" w:cs="Times New Roman"/>
          <w:color w:val="7030A0"/>
          <w:sz w:val="24"/>
          <w:szCs w:val="24"/>
        </w:rPr>
        <w:t xml:space="preserve">Гидролиз в присутствии щелочи протекает необратимо </w:t>
      </w:r>
      <w:r w:rsidRPr="007B5502">
        <w:rPr>
          <w:rFonts w:ascii="Times New Roman" w:hAnsi="Times New Roman" w:cs="Times New Roman"/>
          <w:sz w:val="24"/>
          <w:szCs w:val="24"/>
        </w:rPr>
        <w:t xml:space="preserve">(т.к. образующийся отрицательно заряженный </w:t>
      </w:r>
      <w:proofErr w:type="spellStart"/>
      <w:r w:rsidRPr="007B5502">
        <w:rPr>
          <w:rFonts w:ascii="Times New Roman" w:hAnsi="Times New Roman" w:cs="Times New Roman"/>
          <w:sz w:val="24"/>
          <w:szCs w:val="24"/>
        </w:rPr>
        <w:t>карбоксилат</w:t>
      </w:r>
      <w:proofErr w:type="spellEnd"/>
      <w:r w:rsidRPr="007B5502">
        <w:rPr>
          <w:rFonts w:ascii="Times New Roman" w:hAnsi="Times New Roman" w:cs="Times New Roman"/>
          <w:sz w:val="24"/>
          <w:szCs w:val="24"/>
        </w:rPr>
        <w:t>-анион RCOO</w:t>
      </w:r>
      <w:r w:rsidRPr="007B5502">
        <w:rPr>
          <w:rFonts w:ascii="Times New Roman" w:hAnsi="Times New Roman" w:cs="Times New Roman"/>
          <w:sz w:val="24"/>
          <w:szCs w:val="24"/>
          <w:vertAlign w:val="superscript"/>
        </w:rPr>
        <w:t>–</w:t>
      </w:r>
      <w:r w:rsidRPr="007B5502">
        <w:rPr>
          <w:rFonts w:ascii="Times New Roman" w:hAnsi="Times New Roman" w:cs="Times New Roman"/>
          <w:sz w:val="24"/>
          <w:szCs w:val="24"/>
        </w:rPr>
        <w:t> не вступает в реакцию с нуклеофильным реагентом – спиртом).</w:t>
      </w:r>
    </w:p>
    <w:p w:rsidR="008B774E" w:rsidRPr="00BA637A" w:rsidRDefault="008B774E" w:rsidP="00B31F24">
      <w:pPr>
        <w:spacing w:after="0"/>
        <w:jc w:val="both"/>
        <w:rPr>
          <w:rFonts w:ascii="Times New Roman" w:hAnsi="Times New Roman" w:cs="Times New Roman"/>
          <w:color w:val="7030A0"/>
          <w:sz w:val="24"/>
          <w:szCs w:val="24"/>
        </w:rPr>
      </w:pPr>
      <w:r w:rsidRPr="00BA637A">
        <w:rPr>
          <w:rFonts w:ascii="Times New Roman" w:hAnsi="Times New Roman" w:cs="Times New Roman"/>
          <w:noProof/>
          <w:color w:val="7030A0"/>
          <w:sz w:val="24"/>
          <w:szCs w:val="24"/>
          <w:lang w:eastAsia="ru-RU"/>
        </w:rPr>
        <w:drawing>
          <wp:inline distT="0" distB="0" distL="0" distR="0" wp14:anchorId="62F9FDDB" wp14:editId="2B8CA2A3">
            <wp:extent cx="3048000" cy="447675"/>
            <wp:effectExtent l="0" t="0" r="0" b="9525"/>
            <wp:docPr id="24" name="Рисунок 24" descr="https://1.bp.blogspot.com/-wAbMYR7mfAE/WGAXPxqe4CI/AAAAAAAABq0/f2TK_oLb9ycI3nwPuUzJyJC7opLUlvJNwCLcB/s320/%25D0%2591%25D0%25B5%25D0%25B7%25D1%258B%25D0%25BC%25D1%258F%25D0%25BD%25D0%25BD%25D1%258B%25D0%25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1.bp.blogspot.com/-wAbMYR7mfAE/WGAXPxqe4CI/AAAAAAAABq0/f2TK_oLb9ycI3nwPuUzJyJC7opLUlvJNwCLcB/s320/%25D0%2591%25D0%25B5%25D0%25B7%25D1%258B%25D0%25BC%25D1%258F%25D0%25BD%25D0%25BD%25D1%258B%25D0%25B9.pn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8000" cy="447675"/>
                    </a:xfrm>
                    <a:prstGeom prst="rect">
                      <a:avLst/>
                    </a:prstGeom>
                    <a:noFill/>
                    <a:ln>
                      <a:noFill/>
                    </a:ln>
                  </pic:spPr>
                </pic:pic>
              </a:graphicData>
            </a:graphic>
          </wp:inline>
        </w:drawing>
      </w:r>
    </w:p>
    <w:p w:rsidR="008B774E" w:rsidRPr="007B5502" w:rsidRDefault="008B774E" w:rsidP="00B31F24">
      <w:pPr>
        <w:spacing w:after="0"/>
        <w:jc w:val="both"/>
        <w:rPr>
          <w:rFonts w:ascii="Times New Roman" w:hAnsi="Times New Roman" w:cs="Times New Roman"/>
          <w:sz w:val="24"/>
          <w:szCs w:val="24"/>
        </w:rPr>
      </w:pPr>
      <w:r w:rsidRPr="00BA637A">
        <w:rPr>
          <w:rFonts w:ascii="Times New Roman" w:hAnsi="Times New Roman" w:cs="Times New Roman"/>
          <w:color w:val="7030A0"/>
          <w:sz w:val="24"/>
          <w:szCs w:val="24"/>
        </w:rPr>
        <w:t>Эта реакция называется </w:t>
      </w:r>
      <w:r w:rsidRPr="00BA637A">
        <w:rPr>
          <w:rFonts w:ascii="Times New Roman" w:hAnsi="Times New Roman" w:cs="Times New Roman"/>
          <w:i/>
          <w:iCs/>
          <w:color w:val="7030A0"/>
          <w:sz w:val="24"/>
          <w:szCs w:val="24"/>
        </w:rPr>
        <w:t>омылением сложных эфиров</w:t>
      </w:r>
      <w:r w:rsidRPr="00BA637A">
        <w:rPr>
          <w:rFonts w:ascii="Times New Roman" w:hAnsi="Times New Roman" w:cs="Times New Roman"/>
          <w:color w:val="7030A0"/>
          <w:sz w:val="24"/>
          <w:szCs w:val="24"/>
        </w:rPr>
        <w:t> </w:t>
      </w:r>
      <w:r w:rsidRPr="007B5502">
        <w:rPr>
          <w:rFonts w:ascii="Times New Roman" w:hAnsi="Times New Roman" w:cs="Times New Roman"/>
          <w:sz w:val="24"/>
          <w:szCs w:val="24"/>
        </w:rPr>
        <w:t>(по аналогии со щелочным гидролизом сложноэфирных связей в жирах при получении мыла).</w:t>
      </w:r>
      <w:r w:rsidRPr="007B5502">
        <w:rPr>
          <w:rFonts w:ascii="Times New Roman" w:hAnsi="Times New Roman" w:cs="Times New Roman"/>
          <w:i/>
          <w:iCs/>
          <w:sz w:val="24"/>
          <w:szCs w:val="24"/>
        </w:rPr>
        <w:t> </w:t>
      </w:r>
    </w:p>
    <w:p w:rsidR="008B774E" w:rsidRPr="008B774E" w:rsidRDefault="008B774E" w:rsidP="008B774E">
      <w:pPr>
        <w:spacing w:after="0"/>
        <w:rPr>
          <w:rFonts w:ascii="Times New Roman" w:hAnsi="Times New Roman" w:cs="Times New Roman"/>
          <w:sz w:val="24"/>
          <w:szCs w:val="24"/>
        </w:rPr>
      </w:pPr>
    </w:p>
    <w:p w:rsidR="008B774E" w:rsidRPr="00451B27" w:rsidRDefault="008B774E" w:rsidP="008B774E">
      <w:pPr>
        <w:spacing w:after="0"/>
        <w:jc w:val="center"/>
        <w:rPr>
          <w:rFonts w:ascii="Times New Roman" w:hAnsi="Times New Roman" w:cs="Times New Roman"/>
          <w:color w:val="FF0000"/>
          <w:sz w:val="24"/>
          <w:szCs w:val="24"/>
        </w:rPr>
      </w:pPr>
      <w:r w:rsidRPr="00451B27">
        <w:rPr>
          <w:rFonts w:ascii="Times New Roman" w:hAnsi="Times New Roman" w:cs="Times New Roman"/>
          <w:b/>
          <w:bCs/>
          <w:color w:val="FF0000"/>
          <w:sz w:val="24"/>
          <w:szCs w:val="24"/>
        </w:rPr>
        <w:t>Жиры, их строение, свойства и применение</w:t>
      </w:r>
    </w:p>
    <w:p w:rsidR="008B774E" w:rsidRPr="008B774E" w:rsidRDefault="008B774E" w:rsidP="008B774E">
      <w:pPr>
        <w:spacing w:after="0"/>
        <w:rPr>
          <w:rFonts w:ascii="Times New Roman" w:hAnsi="Times New Roman" w:cs="Times New Roman"/>
          <w:sz w:val="24"/>
          <w:szCs w:val="24"/>
        </w:rPr>
      </w:pPr>
      <w:r w:rsidRPr="008B774E">
        <w:rPr>
          <w:rFonts w:ascii="Times New Roman" w:hAnsi="Times New Roman" w:cs="Times New Roman"/>
          <w:sz w:val="24"/>
          <w:szCs w:val="24"/>
        </w:rPr>
        <w:t>Люди давно научились выделять жир из натуральных объектов и использовать его в повседневной жизни. Жир сгорал в примитивных светильниках, освещая пещеры первобытных людей, жиром смазывали полозья, по которым спускали на воду суда. Жиры – основной источник нашего питания. Но неправильное питание, малоподвижный образ жизни приводит к избыточному весу. Животные пустынь запасают жир как источник энергии и воды. Толстый жировой слой тюленей и китов помогает им плавать в холодных водах Северного Ледовитого океана.</w:t>
      </w:r>
    </w:p>
    <w:p w:rsidR="008B774E" w:rsidRPr="008B774E" w:rsidRDefault="00B31F24" w:rsidP="008B774E">
      <w:pPr>
        <w:spacing w:after="0"/>
        <w:rPr>
          <w:rFonts w:ascii="Times New Roman" w:hAnsi="Times New Roman" w:cs="Times New Roman"/>
          <w:sz w:val="24"/>
          <w:szCs w:val="24"/>
        </w:rPr>
      </w:pPr>
      <w:r w:rsidRPr="008B774E">
        <w:rPr>
          <w:rFonts w:ascii="Times New Roman" w:hAnsi="Times New Roman" w:cs="Times New Roman"/>
          <w:noProof/>
          <w:sz w:val="24"/>
          <w:szCs w:val="24"/>
          <w:lang w:eastAsia="ru-RU"/>
        </w:rPr>
        <w:drawing>
          <wp:anchor distT="0" distB="0" distL="114300" distR="114300" simplePos="0" relativeHeight="251662336" behindDoc="1" locked="0" layoutInCell="1" allowOverlap="1" wp14:anchorId="2D8D5818" wp14:editId="22796551">
            <wp:simplePos x="0" y="0"/>
            <wp:positionH relativeFrom="column">
              <wp:posOffset>2981960</wp:posOffset>
            </wp:positionH>
            <wp:positionV relativeFrom="paragraph">
              <wp:posOffset>191770</wp:posOffset>
            </wp:positionV>
            <wp:extent cx="2895600" cy="3133725"/>
            <wp:effectExtent l="0" t="0" r="0" b="9525"/>
            <wp:wrapTight wrapText="bothSides">
              <wp:wrapPolygon edited="0">
                <wp:start x="0" y="0"/>
                <wp:lineTo x="0" y="21534"/>
                <wp:lineTo x="21458" y="21534"/>
                <wp:lineTo x="21458" y="0"/>
                <wp:lineTo x="0" y="0"/>
              </wp:wrapPolygon>
            </wp:wrapTight>
            <wp:docPr id="19" name="Рисунок 19" descr="https://1.bp.blogspot.com/-LO_xNTrSpw4/WGAXpfn5-NI/AAAAAAAABrI/wr0ofz4MRE4Zy07UNRxqn2x78A5dHBP6gCLcB/s1600/%25D0%2591%25D0%25B5%25D0%25B7%25D1%258B%25D0%25BC%25D1%258F%25D0%25BD%25D0%25BD%25D1%258B%25D0%25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1.bp.blogspot.com/-LO_xNTrSpw4/WGAXpfn5-NI/AAAAAAAABrI/wr0ofz4MRE4Zy07UNRxqn2x78A5dHBP6gCLcB/s1600/%25D0%2591%25D0%25B5%25D0%25B7%25D1%258B%25D0%25BC%25D1%258F%25D0%25BD%25D0%25BD%25D1%258B%25D0%25B9.pn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95600" cy="3133725"/>
                    </a:xfrm>
                    <a:prstGeom prst="rect">
                      <a:avLst/>
                    </a:prstGeom>
                    <a:noFill/>
                    <a:ln>
                      <a:noFill/>
                    </a:ln>
                  </pic:spPr>
                </pic:pic>
              </a:graphicData>
            </a:graphic>
            <wp14:sizeRelH relativeFrom="page">
              <wp14:pctWidth>0</wp14:pctWidth>
            </wp14:sizeRelH>
            <wp14:sizeRelV relativeFrom="page">
              <wp14:pctHeight>0</wp14:pctHeight>
            </wp14:sizeRelV>
          </wp:anchor>
        </w:drawing>
      </w:r>
      <w:r w:rsidR="008B774E" w:rsidRPr="008B774E">
        <w:rPr>
          <w:rFonts w:ascii="Times New Roman" w:hAnsi="Times New Roman" w:cs="Times New Roman"/>
          <w:sz w:val="24"/>
          <w:szCs w:val="24"/>
        </w:rPr>
        <w:t>Жиры широко распространены в природе. Наряду с углеводами и белками они входят в состав всех животных и растительных организмов и составляют одну из основных частей нашей пищи. Источниками жиров являются живые организмы. Среди животных это коровы, свиньи, овцы, куры, тюлени, киты, гуси, рыбы (акулы, тресковые, сельди). Из печени трески и акулы получают рыбий жир – лекарственное средство, из сельди – жиры, используемые для подкормки сельскохозяйственных животных. Растительные жиры чаще всего бывают жидкими, их называют маслами. Применяются жиры таких растений, как хлопок, лен, соя, арахис, кунжут, рапс, подсолнечник, горчица, кукуруза, мак, конопля, кокос, облепиха, шиповник, масличная пальма и многих других.</w:t>
      </w:r>
    </w:p>
    <w:p w:rsidR="008B774E" w:rsidRPr="008B774E" w:rsidRDefault="008B774E" w:rsidP="008B774E">
      <w:pPr>
        <w:spacing w:after="0"/>
        <w:ind w:firstLine="708"/>
        <w:rPr>
          <w:rFonts w:ascii="Times New Roman" w:hAnsi="Times New Roman" w:cs="Times New Roman"/>
          <w:sz w:val="24"/>
          <w:szCs w:val="24"/>
        </w:rPr>
      </w:pPr>
      <w:r w:rsidRPr="008B774E">
        <w:rPr>
          <w:rFonts w:ascii="Times New Roman" w:hAnsi="Times New Roman" w:cs="Times New Roman"/>
          <w:sz w:val="24"/>
          <w:szCs w:val="24"/>
        </w:rPr>
        <w:t xml:space="preserve">Жиры выполняют различные функции: строительную, энергетическую (1 г жира дает 9 ккал энергии), защитную, запасающую. Жиры обеспечивают 50% энергии, требуемой человеку, поэтому человеку необходимо потреблять 70–80 г жиров в день. </w:t>
      </w:r>
      <w:r w:rsidRPr="008B774E">
        <w:rPr>
          <w:rFonts w:ascii="Times New Roman" w:hAnsi="Times New Roman" w:cs="Times New Roman"/>
          <w:sz w:val="24"/>
          <w:szCs w:val="24"/>
        </w:rPr>
        <w:lastRenderedPageBreak/>
        <w:t>Жиры составляют 10–20% от массы тела здорового человека. Жиры являются незаменимым источником жирных кислот. Некоторые жиры содержат витамины А, D, Е, К, гормоны.</w:t>
      </w:r>
    </w:p>
    <w:p w:rsidR="008B774E" w:rsidRPr="008B774E" w:rsidRDefault="008B774E" w:rsidP="008B774E">
      <w:pPr>
        <w:spacing w:after="0"/>
        <w:rPr>
          <w:rFonts w:ascii="Times New Roman" w:hAnsi="Times New Roman" w:cs="Times New Roman"/>
          <w:sz w:val="24"/>
          <w:szCs w:val="24"/>
        </w:rPr>
      </w:pPr>
      <w:r w:rsidRPr="008B774E">
        <w:rPr>
          <w:rFonts w:ascii="Times New Roman" w:hAnsi="Times New Roman" w:cs="Times New Roman"/>
          <w:sz w:val="24"/>
          <w:szCs w:val="24"/>
        </w:rPr>
        <w:t>Многие животные и человек используют жир в качестве теплоизолирующей оболочки, например, у некоторых морских животных толщина жирового слоя достигает метра. Кроме того, в организме жиры являются растворителями вкусовых веществ и красителей. Многие витамины, например витамин А, растворяются только в жирах.</w:t>
      </w:r>
    </w:p>
    <w:p w:rsidR="008B774E" w:rsidRPr="008B774E" w:rsidRDefault="008B774E" w:rsidP="008B774E">
      <w:pPr>
        <w:spacing w:after="0"/>
        <w:rPr>
          <w:rFonts w:ascii="Times New Roman" w:hAnsi="Times New Roman" w:cs="Times New Roman"/>
          <w:sz w:val="24"/>
          <w:szCs w:val="24"/>
        </w:rPr>
      </w:pPr>
      <w:r w:rsidRPr="008B774E">
        <w:rPr>
          <w:rFonts w:ascii="Times New Roman" w:hAnsi="Times New Roman" w:cs="Times New Roman"/>
          <w:sz w:val="24"/>
          <w:szCs w:val="24"/>
        </w:rPr>
        <w:t>Некоторые животные (чаще водоплавающие птицы) используют жиры для смазки своих собственных мышечных волокон.</w:t>
      </w:r>
    </w:p>
    <w:p w:rsidR="008B774E" w:rsidRPr="008B774E" w:rsidRDefault="008B774E" w:rsidP="008B774E">
      <w:pPr>
        <w:spacing w:after="0"/>
        <w:ind w:firstLine="708"/>
        <w:rPr>
          <w:rFonts w:ascii="Times New Roman" w:hAnsi="Times New Roman" w:cs="Times New Roman"/>
          <w:sz w:val="24"/>
          <w:szCs w:val="24"/>
        </w:rPr>
      </w:pPr>
      <w:r w:rsidRPr="008B774E">
        <w:rPr>
          <w:rFonts w:ascii="Times New Roman" w:hAnsi="Times New Roman" w:cs="Times New Roman"/>
          <w:b/>
          <w:bCs/>
          <w:i/>
          <w:iCs/>
          <w:sz w:val="24"/>
          <w:szCs w:val="24"/>
          <w:u w:val="single"/>
        </w:rPr>
        <w:t>История открытия жиров</w:t>
      </w:r>
    </w:p>
    <w:p w:rsidR="008B774E" w:rsidRPr="008B774E" w:rsidRDefault="008B774E" w:rsidP="008B774E">
      <w:pPr>
        <w:spacing w:after="0"/>
        <w:rPr>
          <w:rFonts w:ascii="Times New Roman" w:hAnsi="Times New Roman" w:cs="Times New Roman"/>
          <w:sz w:val="24"/>
          <w:szCs w:val="24"/>
        </w:rPr>
      </w:pPr>
      <w:r w:rsidRPr="008B774E">
        <w:rPr>
          <w:rFonts w:ascii="Times New Roman" w:hAnsi="Times New Roman" w:cs="Times New Roman"/>
          <w:i/>
          <w:iCs/>
          <w:sz w:val="24"/>
          <w:szCs w:val="24"/>
        </w:rPr>
        <w:t>Еще в 17 в. немецкий ученый, один из первых химиков-аналитиков </w:t>
      </w:r>
      <w:r w:rsidRPr="008B774E">
        <w:rPr>
          <w:rFonts w:ascii="Times New Roman" w:hAnsi="Times New Roman" w:cs="Times New Roman"/>
          <w:b/>
          <w:bCs/>
          <w:i/>
          <w:iCs/>
          <w:sz w:val="24"/>
          <w:szCs w:val="24"/>
        </w:rPr>
        <w:t xml:space="preserve">Отто </w:t>
      </w:r>
      <w:proofErr w:type="spellStart"/>
      <w:r w:rsidRPr="008B774E">
        <w:rPr>
          <w:rFonts w:ascii="Times New Roman" w:hAnsi="Times New Roman" w:cs="Times New Roman"/>
          <w:b/>
          <w:bCs/>
          <w:i/>
          <w:iCs/>
          <w:sz w:val="24"/>
          <w:szCs w:val="24"/>
        </w:rPr>
        <w:t>Тахений</w:t>
      </w:r>
      <w:proofErr w:type="spellEnd"/>
      <w:r w:rsidRPr="008B774E">
        <w:rPr>
          <w:rFonts w:ascii="Times New Roman" w:hAnsi="Times New Roman" w:cs="Times New Roman"/>
          <w:b/>
          <w:bCs/>
          <w:i/>
          <w:iCs/>
          <w:sz w:val="24"/>
          <w:szCs w:val="24"/>
        </w:rPr>
        <w:t> </w:t>
      </w:r>
      <w:r w:rsidRPr="008B774E">
        <w:rPr>
          <w:rFonts w:ascii="Times New Roman" w:hAnsi="Times New Roman" w:cs="Times New Roman"/>
          <w:i/>
          <w:iCs/>
          <w:sz w:val="24"/>
          <w:szCs w:val="24"/>
        </w:rPr>
        <w:t>(1652–1699) впервые высказал предположение, что жиры содержат «скрытую кислоту». </w:t>
      </w:r>
    </w:p>
    <w:p w:rsidR="008B774E" w:rsidRPr="008B774E" w:rsidRDefault="008B774E" w:rsidP="008B774E">
      <w:pPr>
        <w:spacing w:after="0"/>
        <w:rPr>
          <w:rFonts w:ascii="Times New Roman" w:hAnsi="Times New Roman" w:cs="Times New Roman"/>
          <w:sz w:val="24"/>
          <w:szCs w:val="24"/>
        </w:rPr>
      </w:pPr>
      <w:r w:rsidRPr="008B774E">
        <w:rPr>
          <w:rFonts w:ascii="Times New Roman" w:hAnsi="Times New Roman" w:cs="Times New Roman"/>
          <w:i/>
          <w:iCs/>
          <w:sz w:val="24"/>
          <w:szCs w:val="24"/>
        </w:rPr>
        <w:t>То, что в состав жиров и масел входит глицерин, впервые выяснил в 1779 знаменитый шведский химик </w:t>
      </w:r>
      <w:r w:rsidRPr="008B774E">
        <w:rPr>
          <w:rFonts w:ascii="Times New Roman" w:hAnsi="Times New Roman" w:cs="Times New Roman"/>
          <w:b/>
          <w:bCs/>
          <w:i/>
          <w:iCs/>
          <w:sz w:val="24"/>
          <w:szCs w:val="24"/>
        </w:rPr>
        <w:t xml:space="preserve">Карл Вильгельм </w:t>
      </w:r>
      <w:proofErr w:type="spellStart"/>
      <w:r w:rsidRPr="008B774E">
        <w:rPr>
          <w:rFonts w:ascii="Times New Roman" w:hAnsi="Times New Roman" w:cs="Times New Roman"/>
          <w:b/>
          <w:bCs/>
          <w:i/>
          <w:iCs/>
          <w:sz w:val="24"/>
          <w:szCs w:val="24"/>
        </w:rPr>
        <w:t>Шееле</w:t>
      </w:r>
      <w:proofErr w:type="spellEnd"/>
      <w:r w:rsidRPr="008B774E">
        <w:rPr>
          <w:rFonts w:ascii="Times New Roman" w:hAnsi="Times New Roman" w:cs="Times New Roman"/>
          <w:b/>
          <w:bCs/>
          <w:i/>
          <w:iCs/>
          <w:sz w:val="24"/>
          <w:szCs w:val="24"/>
        </w:rPr>
        <w:t>.</w:t>
      </w:r>
    </w:p>
    <w:p w:rsidR="008B774E" w:rsidRPr="008B774E" w:rsidRDefault="008B774E" w:rsidP="008B774E">
      <w:pPr>
        <w:spacing w:after="0"/>
        <w:rPr>
          <w:rFonts w:ascii="Times New Roman" w:hAnsi="Times New Roman" w:cs="Times New Roman"/>
          <w:sz w:val="24"/>
          <w:szCs w:val="24"/>
        </w:rPr>
      </w:pPr>
      <w:r w:rsidRPr="008B774E">
        <w:rPr>
          <w:rFonts w:ascii="Times New Roman" w:hAnsi="Times New Roman" w:cs="Times New Roman"/>
          <w:i/>
          <w:iCs/>
          <w:sz w:val="24"/>
          <w:szCs w:val="24"/>
        </w:rPr>
        <w:t>Впервые химический состав жиров определил в начале прошлого века французский химик</w:t>
      </w:r>
      <w:r w:rsidR="00B31F24">
        <w:rPr>
          <w:rFonts w:ascii="Times New Roman" w:hAnsi="Times New Roman" w:cs="Times New Roman"/>
          <w:i/>
          <w:iCs/>
          <w:sz w:val="24"/>
          <w:szCs w:val="24"/>
        </w:rPr>
        <w:t xml:space="preserve"> </w:t>
      </w:r>
      <w:r w:rsidRPr="008B774E">
        <w:rPr>
          <w:rFonts w:ascii="Times New Roman" w:hAnsi="Times New Roman" w:cs="Times New Roman"/>
          <w:b/>
          <w:bCs/>
          <w:i/>
          <w:iCs/>
          <w:sz w:val="24"/>
          <w:szCs w:val="24"/>
        </w:rPr>
        <w:t xml:space="preserve">Мишель </w:t>
      </w:r>
      <w:proofErr w:type="spellStart"/>
      <w:r w:rsidRPr="008B774E">
        <w:rPr>
          <w:rFonts w:ascii="Times New Roman" w:hAnsi="Times New Roman" w:cs="Times New Roman"/>
          <w:b/>
          <w:bCs/>
          <w:i/>
          <w:iCs/>
          <w:sz w:val="24"/>
          <w:szCs w:val="24"/>
        </w:rPr>
        <w:t>Эжен</w:t>
      </w:r>
      <w:proofErr w:type="spellEnd"/>
      <w:r w:rsidRPr="008B774E">
        <w:rPr>
          <w:rFonts w:ascii="Times New Roman" w:hAnsi="Times New Roman" w:cs="Times New Roman"/>
          <w:b/>
          <w:bCs/>
          <w:i/>
          <w:iCs/>
          <w:sz w:val="24"/>
          <w:szCs w:val="24"/>
        </w:rPr>
        <w:t xml:space="preserve"> </w:t>
      </w:r>
      <w:proofErr w:type="spellStart"/>
      <w:r w:rsidRPr="008B774E">
        <w:rPr>
          <w:rFonts w:ascii="Times New Roman" w:hAnsi="Times New Roman" w:cs="Times New Roman"/>
          <w:b/>
          <w:bCs/>
          <w:i/>
          <w:iCs/>
          <w:sz w:val="24"/>
          <w:szCs w:val="24"/>
        </w:rPr>
        <w:t>Шеврёль</w:t>
      </w:r>
      <w:proofErr w:type="spellEnd"/>
      <w:r w:rsidRPr="008B774E">
        <w:rPr>
          <w:rFonts w:ascii="Times New Roman" w:hAnsi="Times New Roman" w:cs="Times New Roman"/>
          <w:i/>
          <w:iCs/>
          <w:sz w:val="24"/>
          <w:szCs w:val="24"/>
        </w:rPr>
        <w:t xml:space="preserve">, основоположник химии жиров, автор многочисленных исследований их природы, обобщенных в </w:t>
      </w:r>
      <w:proofErr w:type="spellStart"/>
      <w:r w:rsidRPr="008B774E">
        <w:rPr>
          <w:rFonts w:ascii="Times New Roman" w:hAnsi="Times New Roman" w:cs="Times New Roman"/>
          <w:i/>
          <w:iCs/>
          <w:sz w:val="24"/>
          <w:szCs w:val="24"/>
        </w:rPr>
        <w:t>шеститомной</w:t>
      </w:r>
      <w:proofErr w:type="spellEnd"/>
      <w:r w:rsidRPr="008B774E">
        <w:rPr>
          <w:rFonts w:ascii="Times New Roman" w:hAnsi="Times New Roman" w:cs="Times New Roman"/>
          <w:i/>
          <w:iCs/>
          <w:sz w:val="24"/>
          <w:szCs w:val="24"/>
        </w:rPr>
        <w:t xml:space="preserve"> монографии "Химические исследования тел животного происхождения".</w:t>
      </w:r>
    </w:p>
    <w:p w:rsidR="008B774E" w:rsidRPr="008B774E" w:rsidRDefault="008B774E" w:rsidP="008B774E">
      <w:pPr>
        <w:spacing w:after="0"/>
        <w:rPr>
          <w:rFonts w:ascii="Times New Roman" w:hAnsi="Times New Roman" w:cs="Times New Roman"/>
          <w:sz w:val="24"/>
          <w:szCs w:val="24"/>
        </w:rPr>
      </w:pPr>
      <w:r w:rsidRPr="008B774E">
        <w:rPr>
          <w:rFonts w:ascii="Times New Roman" w:hAnsi="Times New Roman" w:cs="Times New Roman"/>
          <w:b/>
          <w:bCs/>
          <w:i/>
          <w:iCs/>
          <w:sz w:val="24"/>
          <w:szCs w:val="24"/>
        </w:rPr>
        <w:t>1813 г Э. </w:t>
      </w:r>
      <w:proofErr w:type="spellStart"/>
      <w:proofErr w:type="gramStart"/>
      <w:r w:rsidRPr="008B774E">
        <w:rPr>
          <w:rFonts w:ascii="Times New Roman" w:hAnsi="Times New Roman" w:cs="Times New Roman"/>
          <w:b/>
          <w:bCs/>
          <w:i/>
          <w:iCs/>
          <w:sz w:val="24"/>
          <w:szCs w:val="24"/>
        </w:rPr>
        <w:t>Шеврёль</w:t>
      </w:r>
      <w:proofErr w:type="spellEnd"/>
      <w:r w:rsidRPr="008B774E">
        <w:rPr>
          <w:rFonts w:ascii="Times New Roman" w:hAnsi="Times New Roman" w:cs="Times New Roman"/>
          <w:i/>
          <w:iCs/>
          <w:sz w:val="24"/>
          <w:szCs w:val="24"/>
        </w:rPr>
        <w:t>  установил</w:t>
      </w:r>
      <w:proofErr w:type="gramEnd"/>
      <w:r w:rsidRPr="008B774E">
        <w:rPr>
          <w:rFonts w:ascii="Times New Roman" w:hAnsi="Times New Roman" w:cs="Times New Roman"/>
          <w:i/>
          <w:iCs/>
          <w:sz w:val="24"/>
          <w:szCs w:val="24"/>
        </w:rPr>
        <w:t xml:space="preserve"> строение жиров, благодаря реакции гидролиза жиров в щелочной </w:t>
      </w:r>
      <w:proofErr w:type="spellStart"/>
      <w:r w:rsidRPr="008B774E">
        <w:rPr>
          <w:rFonts w:ascii="Times New Roman" w:hAnsi="Times New Roman" w:cs="Times New Roman"/>
          <w:i/>
          <w:iCs/>
          <w:sz w:val="24"/>
          <w:szCs w:val="24"/>
        </w:rPr>
        <w:t>среде.Он</w:t>
      </w:r>
      <w:proofErr w:type="spellEnd"/>
      <w:r w:rsidRPr="008B774E">
        <w:rPr>
          <w:rFonts w:ascii="Times New Roman" w:hAnsi="Times New Roman" w:cs="Times New Roman"/>
          <w:i/>
          <w:iCs/>
          <w:sz w:val="24"/>
          <w:szCs w:val="24"/>
        </w:rPr>
        <w:t xml:space="preserve"> показал, что жиры состоят из глицерина и жирных кислот, причем это не просто их смесь, а соединение, которое, присоединяя воду, распадается на глицерин и кислоты.</w:t>
      </w:r>
    </w:p>
    <w:p w:rsidR="008B774E" w:rsidRPr="008B774E" w:rsidRDefault="00B31F24" w:rsidP="008B774E">
      <w:pPr>
        <w:spacing w:after="0"/>
        <w:rPr>
          <w:rFonts w:ascii="Times New Roman" w:hAnsi="Times New Roman" w:cs="Times New Roman"/>
          <w:sz w:val="24"/>
          <w:szCs w:val="24"/>
        </w:rPr>
      </w:pPr>
      <w:r w:rsidRPr="008B774E">
        <w:rPr>
          <w:rFonts w:ascii="Times New Roman" w:hAnsi="Times New Roman" w:cs="Times New Roman"/>
          <w:noProof/>
          <w:sz w:val="24"/>
          <w:szCs w:val="24"/>
          <w:lang w:eastAsia="ru-RU"/>
        </w:rPr>
        <w:drawing>
          <wp:anchor distT="0" distB="0" distL="114300" distR="114300" simplePos="0" relativeHeight="251663360" behindDoc="1" locked="0" layoutInCell="1" allowOverlap="1" wp14:anchorId="5867BF04" wp14:editId="1F17D578">
            <wp:simplePos x="0" y="0"/>
            <wp:positionH relativeFrom="column">
              <wp:posOffset>-7620</wp:posOffset>
            </wp:positionH>
            <wp:positionV relativeFrom="paragraph">
              <wp:posOffset>254000</wp:posOffset>
            </wp:positionV>
            <wp:extent cx="1836420" cy="2341245"/>
            <wp:effectExtent l="0" t="0" r="0" b="1905"/>
            <wp:wrapTight wrapText="bothSides">
              <wp:wrapPolygon edited="0">
                <wp:start x="0" y="0"/>
                <wp:lineTo x="0" y="21442"/>
                <wp:lineTo x="21286" y="21442"/>
                <wp:lineTo x="21286" y="0"/>
                <wp:lineTo x="0" y="0"/>
              </wp:wrapPolygon>
            </wp:wrapTight>
            <wp:docPr id="18" name="Рисунок 18" descr="https://4.bp.blogspot.com/-vdl_nITu2Ko/WGAXvggJwKI/AAAAAAAABrM/zyiCDNXxdDg37WbgHBxZIq5TvN2CADauQCLcB/s1600/%25D0%2591%25D0%25B5%25D0%25B7%25D1%258B%25D0%25BC%25D1%258F%25D0%25BD%25D0%25BD%25D1%258B%25D0%25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4.bp.blogspot.com/-vdl_nITu2Ko/WGAXvggJwKI/AAAAAAAABrM/zyiCDNXxdDg37WbgHBxZIq5TvN2CADauQCLcB/s1600/%25D0%2591%25D0%25B5%25D0%25B7%25D1%258B%25D0%25BC%25D1%258F%25D0%25BD%25D0%25BD%25D1%258B%25D0%25B9.pn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36420" cy="2341245"/>
                    </a:xfrm>
                    <a:prstGeom prst="rect">
                      <a:avLst/>
                    </a:prstGeom>
                    <a:noFill/>
                    <a:ln>
                      <a:noFill/>
                    </a:ln>
                  </pic:spPr>
                </pic:pic>
              </a:graphicData>
            </a:graphic>
            <wp14:sizeRelH relativeFrom="page">
              <wp14:pctWidth>0</wp14:pctWidth>
            </wp14:sizeRelH>
            <wp14:sizeRelV relativeFrom="page">
              <wp14:pctHeight>0</wp14:pctHeight>
            </wp14:sizeRelV>
          </wp:anchor>
        </w:drawing>
      </w:r>
      <w:r w:rsidR="008B774E" w:rsidRPr="008B774E">
        <w:rPr>
          <w:rFonts w:ascii="Times New Roman" w:hAnsi="Times New Roman" w:cs="Times New Roman"/>
          <w:b/>
          <w:bCs/>
          <w:i/>
          <w:iCs/>
          <w:sz w:val="24"/>
          <w:szCs w:val="24"/>
          <w:u w:val="single"/>
        </w:rPr>
        <w:t>Синтез жиров</w:t>
      </w:r>
    </w:p>
    <w:p w:rsidR="008B774E" w:rsidRPr="00BA637A" w:rsidRDefault="00B31F24" w:rsidP="008B774E">
      <w:pPr>
        <w:spacing w:after="0"/>
        <w:rPr>
          <w:rFonts w:ascii="Times New Roman" w:hAnsi="Times New Roman" w:cs="Times New Roman"/>
          <w:color w:val="7030A0"/>
          <w:sz w:val="24"/>
          <w:szCs w:val="24"/>
        </w:rPr>
      </w:pPr>
      <w:r w:rsidRPr="007B5502">
        <w:rPr>
          <w:rFonts w:ascii="Times New Roman" w:hAnsi="Times New Roman" w:cs="Times New Roman"/>
          <w:noProof/>
          <w:sz w:val="24"/>
          <w:szCs w:val="24"/>
          <w:lang w:eastAsia="ru-RU"/>
        </w:rPr>
        <w:drawing>
          <wp:anchor distT="0" distB="0" distL="114300" distR="114300" simplePos="0" relativeHeight="251674624" behindDoc="1" locked="0" layoutInCell="1" allowOverlap="1" wp14:anchorId="3B02BEE8" wp14:editId="7362AA56">
            <wp:simplePos x="0" y="0"/>
            <wp:positionH relativeFrom="column">
              <wp:posOffset>245745</wp:posOffset>
            </wp:positionH>
            <wp:positionV relativeFrom="paragraph">
              <wp:posOffset>50165</wp:posOffset>
            </wp:positionV>
            <wp:extent cx="3999230" cy="3874135"/>
            <wp:effectExtent l="38100" t="38100" r="39370" b="31115"/>
            <wp:wrapTight wrapText="bothSides">
              <wp:wrapPolygon edited="0">
                <wp:start x="-206" y="-212"/>
                <wp:lineTo x="-206" y="21667"/>
                <wp:lineTo x="21710" y="21667"/>
                <wp:lineTo x="21710" y="-212"/>
                <wp:lineTo x="-206" y="-212"/>
              </wp:wrapPolygon>
            </wp:wrapTight>
            <wp:docPr id="17" name="Рисунок 17" descr="https://2.bp.blogspot.com/-zLj03NJ-yF0/WGAX4M73I3I/AAAAAAAABrU/wago3wJV_E4vXGAFXQgEqxSqfYLUEGXPwCLcB/s320/%25D0%2591%25D0%25B5%25D0%25B7%25D1%258B%25D0%25BC%25D1%258F%25D0%25BD%25D0%25BD%25D1%258B%25D0%25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2.bp.blogspot.com/-zLj03NJ-yF0/WGAX4M73I3I/AAAAAAAABrU/wago3wJV_E4vXGAFXQgEqxSqfYLUEGXPwCLcB/s320/%25D0%2591%25D0%25B5%25D0%25B7%25D1%258B%25D0%25BC%25D1%258F%25D0%25BD%25D0%25BD%25D1%258B%25D0%25B9.pn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99230" cy="3874135"/>
                    </a:xfrm>
                    <a:prstGeom prst="rect">
                      <a:avLst/>
                    </a:prstGeom>
                    <a:noFill/>
                    <a:ln>
                      <a:noFill/>
                    </a:ln>
                    <a:effectLst>
                      <a:glow rad="38100">
                        <a:srgbClr val="7030A0"/>
                      </a:glow>
                    </a:effectLst>
                  </pic:spPr>
                </pic:pic>
              </a:graphicData>
            </a:graphic>
            <wp14:sizeRelH relativeFrom="page">
              <wp14:pctWidth>0</wp14:pctWidth>
            </wp14:sizeRelH>
            <wp14:sizeRelV relativeFrom="page">
              <wp14:pctHeight>0</wp14:pctHeight>
            </wp14:sizeRelV>
          </wp:anchor>
        </w:drawing>
      </w:r>
      <w:r w:rsidR="008B774E" w:rsidRPr="007B5502">
        <w:rPr>
          <w:rFonts w:ascii="Times New Roman" w:hAnsi="Times New Roman" w:cs="Times New Roman"/>
          <w:b/>
          <w:bCs/>
          <w:sz w:val="24"/>
          <w:szCs w:val="24"/>
        </w:rPr>
        <w:t xml:space="preserve">В 1854 французский химик </w:t>
      </w:r>
      <w:proofErr w:type="spellStart"/>
      <w:r w:rsidR="008B774E" w:rsidRPr="007B5502">
        <w:rPr>
          <w:rFonts w:ascii="Times New Roman" w:hAnsi="Times New Roman" w:cs="Times New Roman"/>
          <w:b/>
          <w:bCs/>
          <w:sz w:val="24"/>
          <w:szCs w:val="24"/>
        </w:rPr>
        <w:t>Марселен</w:t>
      </w:r>
      <w:proofErr w:type="spellEnd"/>
      <w:r w:rsidR="008B774E" w:rsidRPr="007B5502">
        <w:rPr>
          <w:rFonts w:ascii="Times New Roman" w:hAnsi="Times New Roman" w:cs="Times New Roman"/>
          <w:b/>
          <w:bCs/>
          <w:sz w:val="24"/>
          <w:szCs w:val="24"/>
        </w:rPr>
        <w:t xml:space="preserve"> </w:t>
      </w:r>
      <w:proofErr w:type="spellStart"/>
      <w:r w:rsidR="008B774E" w:rsidRPr="007B5502">
        <w:rPr>
          <w:rFonts w:ascii="Times New Roman" w:hAnsi="Times New Roman" w:cs="Times New Roman"/>
          <w:b/>
          <w:bCs/>
          <w:sz w:val="24"/>
          <w:szCs w:val="24"/>
        </w:rPr>
        <w:t>Бертло</w:t>
      </w:r>
      <w:proofErr w:type="spellEnd"/>
      <w:r w:rsidR="008B774E" w:rsidRPr="007B5502">
        <w:rPr>
          <w:rFonts w:ascii="Times New Roman" w:hAnsi="Times New Roman" w:cs="Times New Roman"/>
          <w:b/>
          <w:bCs/>
          <w:sz w:val="24"/>
          <w:szCs w:val="24"/>
        </w:rPr>
        <w:t> (1827–1907) провел реакцию этерификации, то есть образования сложного эфира между глицерином и жирными кислотами и таким образом впервые синтезировал жир</w:t>
      </w:r>
      <w:r w:rsidR="008B774E" w:rsidRPr="00BA637A">
        <w:rPr>
          <w:rFonts w:ascii="Times New Roman" w:hAnsi="Times New Roman" w:cs="Times New Roman"/>
          <w:b/>
          <w:bCs/>
          <w:color w:val="7030A0"/>
          <w:sz w:val="24"/>
          <w:szCs w:val="24"/>
        </w:rPr>
        <w:t>.</w:t>
      </w:r>
    </w:p>
    <w:p w:rsidR="00B31F24" w:rsidRDefault="00B31F24" w:rsidP="00373235">
      <w:pPr>
        <w:spacing w:after="0"/>
        <w:jc w:val="right"/>
        <w:rPr>
          <w:rFonts w:ascii="Times New Roman" w:hAnsi="Times New Roman" w:cs="Times New Roman"/>
          <w:b/>
          <w:bCs/>
          <w:i/>
          <w:iCs/>
          <w:sz w:val="24"/>
          <w:szCs w:val="24"/>
        </w:rPr>
      </w:pPr>
    </w:p>
    <w:p w:rsidR="00B31F24" w:rsidRDefault="00B31F24" w:rsidP="00373235">
      <w:pPr>
        <w:spacing w:after="0"/>
        <w:jc w:val="right"/>
        <w:rPr>
          <w:rFonts w:ascii="Times New Roman" w:hAnsi="Times New Roman" w:cs="Times New Roman"/>
          <w:b/>
          <w:bCs/>
          <w:i/>
          <w:iCs/>
          <w:sz w:val="24"/>
          <w:szCs w:val="24"/>
        </w:rPr>
      </w:pPr>
    </w:p>
    <w:p w:rsidR="008B774E" w:rsidRPr="008B774E" w:rsidRDefault="00B31F24" w:rsidP="00373235">
      <w:pPr>
        <w:spacing w:after="0"/>
        <w:jc w:val="right"/>
        <w:rPr>
          <w:rFonts w:ascii="Times New Roman" w:hAnsi="Times New Roman" w:cs="Times New Roman"/>
          <w:sz w:val="24"/>
          <w:szCs w:val="24"/>
        </w:rPr>
      </w:pPr>
      <w:r w:rsidRPr="00BA637A">
        <w:rPr>
          <w:rFonts w:ascii="Times New Roman" w:hAnsi="Times New Roman" w:cs="Times New Roman"/>
          <w:noProof/>
          <w:color w:val="7030A0"/>
          <w:sz w:val="24"/>
          <w:szCs w:val="24"/>
          <w:lang w:eastAsia="ru-RU"/>
        </w:rPr>
        <w:drawing>
          <wp:anchor distT="0" distB="0" distL="114300" distR="114300" simplePos="0" relativeHeight="251671552" behindDoc="1" locked="0" layoutInCell="1" allowOverlap="1" wp14:anchorId="2FE75260" wp14:editId="584FFB79">
            <wp:simplePos x="0" y="0"/>
            <wp:positionH relativeFrom="column">
              <wp:posOffset>4709795</wp:posOffset>
            </wp:positionH>
            <wp:positionV relativeFrom="paragraph">
              <wp:posOffset>-295275</wp:posOffset>
            </wp:positionV>
            <wp:extent cx="1350010" cy="1497330"/>
            <wp:effectExtent l="38100" t="38100" r="40640" b="45720"/>
            <wp:wrapTight wrapText="bothSides">
              <wp:wrapPolygon edited="0">
                <wp:start x="-610" y="-550"/>
                <wp:lineTo x="-610" y="21985"/>
                <wp:lineTo x="21945" y="21985"/>
                <wp:lineTo x="21945" y="-550"/>
                <wp:lineTo x="-610" y="-550"/>
              </wp:wrapPolygon>
            </wp:wrapTight>
            <wp:docPr id="16" name="Рисунок 16" descr="https://1.bp.blogspot.com/-ztPBZL8To4Q/WGAX9JSfjOI/AAAAAAAABrY/lHs-RUlY1VE9XXwRdDt3UE0GlLgsmRzgwCLcB/s1600/%25D0%2591%25D0%25B5%25D0%25B7%25D1%258B%25D0%25BC%25D1%258F%25D0%25BD%25D0%25BD%25D1%258B%25D0%25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1.bp.blogspot.com/-ztPBZL8To4Q/WGAX9JSfjOI/AAAAAAAABrY/lHs-RUlY1VE9XXwRdDt3UE0GlLgsmRzgwCLcB/s1600/%25D0%2591%25D0%25B5%25D0%25B7%25D1%258B%25D0%25BC%25D1%258F%25D0%25BD%25D0%25BD%25D1%258B%25D0%25B9.pn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50010" cy="1497330"/>
                    </a:xfrm>
                    <a:prstGeom prst="rect">
                      <a:avLst/>
                    </a:prstGeom>
                    <a:noFill/>
                    <a:ln>
                      <a:noFill/>
                    </a:ln>
                    <a:effectLst>
                      <a:glow rad="38100">
                        <a:srgbClr val="7030A0"/>
                      </a:glow>
                    </a:effectLst>
                  </pic:spPr>
                </pic:pic>
              </a:graphicData>
            </a:graphic>
            <wp14:sizeRelH relativeFrom="page">
              <wp14:pctWidth>0</wp14:pctWidth>
            </wp14:sizeRelH>
            <wp14:sizeRelV relativeFrom="page">
              <wp14:pctHeight>0</wp14:pctHeight>
            </wp14:sizeRelV>
          </wp:anchor>
        </w:drawing>
      </w:r>
      <w:r w:rsidR="008B774E" w:rsidRPr="00BA637A">
        <w:rPr>
          <w:rFonts w:ascii="Times New Roman" w:hAnsi="Times New Roman" w:cs="Times New Roman"/>
          <w:b/>
          <w:bCs/>
          <w:i/>
          <w:iCs/>
          <w:color w:val="7030A0"/>
          <w:sz w:val="24"/>
          <w:szCs w:val="24"/>
        </w:rPr>
        <w:t>Общая формула жиров (триглицеридов</w:t>
      </w:r>
      <w:r w:rsidR="008B774E" w:rsidRPr="008B774E">
        <w:rPr>
          <w:rFonts w:ascii="Times New Roman" w:hAnsi="Times New Roman" w:cs="Times New Roman"/>
          <w:b/>
          <w:bCs/>
          <w:i/>
          <w:iCs/>
          <w:sz w:val="24"/>
          <w:szCs w:val="24"/>
        </w:rPr>
        <w:t>)</w:t>
      </w:r>
    </w:p>
    <w:p w:rsidR="008B774E" w:rsidRPr="008B774E" w:rsidRDefault="008B774E" w:rsidP="008B774E">
      <w:pPr>
        <w:spacing w:after="0"/>
        <w:rPr>
          <w:rFonts w:ascii="Times New Roman" w:hAnsi="Times New Roman" w:cs="Times New Roman"/>
          <w:sz w:val="24"/>
          <w:szCs w:val="24"/>
        </w:rPr>
      </w:pPr>
    </w:p>
    <w:p w:rsidR="008B774E" w:rsidRPr="008B774E" w:rsidRDefault="008B774E" w:rsidP="008B774E">
      <w:pPr>
        <w:spacing w:after="0"/>
        <w:rPr>
          <w:rFonts w:ascii="Times New Roman" w:hAnsi="Times New Roman" w:cs="Times New Roman"/>
          <w:sz w:val="24"/>
          <w:szCs w:val="24"/>
        </w:rPr>
      </w:pPr>
    </w:p>
    <w:p w:rsidR="00451B27" w:rsidRDefault="00451B27" w:rsidP="008B774E">
      <w:pPr>
        <w:spacing w:after="0"/>
        <w:rPr>
          <w:rFonts w:ascii="Times New Roman" w:hAnsi="Times New Roman" w:cs="Times New Roman"/>
          <w:b/>
          <w:bCs/>
          <w:i/>
          <w:iCs/>
          <w:color w:val="7030A0"/>
          <w:sz w:val="24"/>
          <w:szCs w:val="24"/>
        </w:rPr>
      </w:pPr>
    </w:p>
    <w:p w:rsidR="008B774E" w:rsidRPr="00B31F24" w:rsidRDefault="008B774E" w:rsidP="008B774E">
      <w:pPr>
        <w:spacing w:after="0"/>
        <w:rPr>
          <w:rFonts w:ascii="Times New Roman" w:hAnsi="Times New Roman" w:cs="Times New Roman"/>
          <w:color w:val="7030A0"/>
          <w:sz w:val="24"/>
          <w:szCs w:val="24"/>
        </w:rPr>
      </w:pPr>
      <w:r w:rsidRPr="00B31F24">
        <w:rPr>
          <w:rFonts w:ascii="Times New Roman" w:hAnsi="Times New Roman" w:cs="Times New Roman"/>
          <w:b/>
          <w:bCs/>
          <w:i/>
          <w:iCs/>
          <w:color w:val="7030A0"/>
          <w:sz w:val="24"/>
          <w:szCs w:val="24"/>
        </w:rPr>
        <w:t>Жиры</w:t>
      </w:r>
      <w:r w:rsidR="00451B27">
        <w:rPr>
          <w:rFonts w:ascii="Times New Roman" w:hAnsi="Times New Roman" w:cs="Times New Roman"/>
          <w:b/>
          <w:bCs/>
          <w:color w:val="7030A0"/>
          <w:sz w:val="24"/>
          <w:szCs w:val="24"/>
        </w:rPr>
        <w:t xml:space="preserve"> </w:t>
      </w:r>
      <w:r w:rsidRPr="00B31F24">
        <w:rPr>
          <w:rFonts w:ascii="Times New Roman" w:hAnsi="Times New Roman" w:cs="Times New Roman"/>
          <w:b/>
          <w:bCs/>
          <w:color w:val="7030A0"/>
          <w:sz w:val="24"/>
          <w:szCs w:val="24"/>
        </w:rPr>
        <w:t>– сложные эфиры глицерина и высших карбоновых кислот.</w:t>
      </w:r>
      <w:r w:rsidR="00451B27">
        <w:rPr>
          <w:rFonts w:ascii="Times New Roman" w:hAnsi="Times New Roman" w:cs="Times New Roman"/>
          <w:b/>
          <w:bCs/>
          <w:color w:val="7030A0"/>
          <w:sz w:val="24"/>
          <w:szCs w:val="24"/>
        </w:rPr>
        <w:t xml:space="preserve"> </w:t>
      </w:r>
      <w:r w:rsidRPr="00B31F24">
        <w:rPr>
          <w:rFonts w:ascii="Times New Roman" w:hAnsi="Times New Roman" w:cs="Times New Roman"/>
          <w:b/>
          <w:bCs/>
          <w:i/>
          <w:iCs/>
          <w:color w:val="7030A0"/>
          <w:sz w:val="24"/>
          <w:szCs w:val="24"/>
        </w:rPr>
        <w:t>Общее название таких соединений – триглицериды.</w:t>
      </w:r>
      <w:r w:rsidRPr="00B31F24">
        <w:rPr>
          <w:rFonts w:ascii="Times New Roman" w:hAnsi="Times New Roman" w:cs="Times New Roman"/>
          <w:b/>
          <w:bCs/>
          <w:i/>
          <w:iCs/>
          <w:color w:val="7030A0"/>
          <w:sz w:val="24"/>
          <w:szCs w:val="24"/>
          <w:vertAlign w:val="subscript"/>
        </w:rPr>
        <w:t>  </w:t>
      </w:r>
    </w:p>
    <w:p w:rsidR="008B774E" w:rsidRPr="00B31F24" w:rsidRDefault="008B774E" w:rsidP="008B774E">
      <w:pPr>
        <w:spacing w:after="0"/>
        <w:rPr>
          <w:rFonts w:ascii="Times New Roman" w:hAnsi="Times New Roman" w:cs="Times New Roman"/>
          <w:color w:val="7030A0"/>
          <w:sz w:val="24"/>
          <w:szCs w:val="24"/>
        </w:rPr>
      </w:pPr>
    </w:p>
    <w:p w:rsidR="008B774E" w:rsidRPr="00B31F24" w:rsidRDefault="008B774E" w:rsidP="008B774E">
      <w:pPr>
        <w:spacing w:after="0"/>
        <w:rPr>
          <w:rFonts w:ascii="Times New Roman" w:hAnsi="Times New Roman" w:cs="Times New Roman"/>
          <w:color w:val="7030A0"/>
          <w:sz w:val="24"/>
          <w:szCs w:val="24"/>
        </w:rPr>
      </w:pPr>
      <w:r w:rsidRPr="00B31F24">
        <w:rPr>
          <w:rFonts w:ascii="Times New Roman" w:hAnsi="Times New Roman" w:cs="Times New Roman"/>
          <w:b/>
          <w:bCs/>
          <w:i/>
          <w:iCs/>
          <w:color w:val="7030A0"/>
          <w:sz w:val="24"/>
          <w:szCs w:val="24"/>
          <w:u w:val="single"/>
        </w:rPr>
        <w:t>Классификация жиров</w:t>
      </w:r>
    </w:p>
    <w:p w:rsidR="00373235" w:rsidRPr="00B31F24" w:rsidRDefault="00451B27" w:rsidP="008B774E">
      <w:pPr>
        <w:spacing w:after="0"/>
        <w:rPr>
          <w:rFonts w:ascii="Times New Roman" w:hAnsi="Times New Roman" w:cs="Times New Roman"/>
          <w:color w:val="7030A0"/>
          <w:sz w:val="24"/>
          <w:szCs w:val="24"/>
        </w:rPr>
      </w:pPr>
      <w:r>
        <w:rPr>
          <w:rFonts w:ascii="Times New Roman" w:hAnsi="Times New Roman" w:cs="Times New Roman"/>
          <w:b/>
          <w:bCs/>
          <w:color w:val="7030A0"/>
          <w:sz w:val="24"/>
          <w:szCs w:val="24"/>
        </w:rPr>
        <w:t xml:space="preserve">    </w:t>
      </w:r>
      <w:r w:rsidR="008B774E" w:rsidRPr="00B31F24">
        <w:rPr>
          <w:rFonts w:ascii="Times New Roman" w:hAnsi="Times New Roman" w:cs="Times New Roman"/>
          <w:color w:val="7030A0"/>
          <w:sz w:val="24"/>
          <w:szCs w:val="24"/>
        </w:rPr>
        <w:t xml:space="preserve">Животные жиры содержат главным образом глицериды предельных кислот и являются твердыми веществами. </w:t>
      </w:r>
    </w:p>
    <w:p w:rsidR="00373235" w:rsidRPr="00B31F24" w:rsidRDefault="00373235" w:rsidP="008B774E">
      <w:pPr>
        <w:spacing w:after="0"/>
        <w:rPr>
          <w:rFonts w:ascii="Times New Roman" w:hAnsi="Times New Roman" w:cs="Times New Roman"/>
          <w:color w:val="7030A0"/>
          <w:sz w:val="24"/>
          <w:szCs w:val="24"/>
        </w:rPr>
      </w:pPr>
      <w:r w:rsidRPr="00B31F24">
        <w:rPr>
          <w:noProof/>
          <w:color w:val="7030A0"/>
          <w:lang w:eastAsia="ru-RU"/>
        </w:rPr>
        <w:drawing>
          <wp:anchor distT="0" distB="0" distL="114300" distR="114300" simplePos="0" relativeHeight="251668480" behindDoc="1" locked="0" layoutInCell="1" allowOverlap="1" wp14:anchorId="699800B9" wp14:editId="0760AED9">
            <wp:simplePos x="0" y="0"/>
            <wp:positionH relativeFrom="column">
              <wp:posOffset>2703195</wp:posOffset>
            </wp:positionH>
            <wp:positionV relativeFrom="paragraph">
              <wp:posOffset>29210</wp:posOffset>
            </wp:positionV>
            <wp:extent cx="1217930" cy="922020"/>
            <wp:effectExtent l="0" t="0" r="1270" b="0"/>
            <wp:wrapTight wrapText="bothSides">
              <wp:wrapPolygon edited="0">
                <wp:start x="0" y="0"/>
                <wp:lineTo x="0" y="20975"/>
                <wp:lineTo x="21285" y="20975"/>
                <wp:lineTo x="21285" y="0"/>
                <wp:lineTo x="0" y="0"/>
              </wp:wrapPolygon>
            </wp:wrapTight>
            <wp:docPr id="46" name="Рисунок 46" descr="https://foxford.ru/uploads/tinymce_image/image/20048/%D0%B6%D0%B8%D1%80%D1%8B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foxford.ru/uploads/tinymce_image/image/20048/%D0%B6%D0%B8%D1%80%D1%8B_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17930" cy="922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1F24">
        <w:rPr>
          <w:noProof/>
          <w:color w:val="7030A0"/>
          <w:lang w:eastAsia="ru-RU"/>
        </w:rPr>
        <w:drawing>
          <wp:anchor distT="0" distB="0" distL="114300" distR="114300" simplePos="0" relativeHeight="251667456" behindDoc="1" locked="0" layoutInCell="1" allowOverlap="1" wp14:anchorId="2F3752BC" wp14:editId="786DB60F">
            <wp:simplePos x="0" y="0"/>
            <wp:positionH relativeFrom="column">
              <wp:posOffset>1320800</wp:posOffset>
            </wp:positionH>
            <wp:positionV relativeFrom="paragraph">
              <wp:posOffset>83820</wp:posOffset>
            </wp:positionV>
            <wp:extent cx="1301750" cy="866140"/>
            <wp:effectExtent l="0" t="0" r="0" b="0"/>
            <wp:wrapTight wrapText="bothSides">
              <wp:wrapPolygon edited="0">
                <wp:start x="0" y="0"/>
                <wp:lineTo x="0" y="20903"/>
                <wp:lineTo x="21179" y="20903"/>
                <wp:lineTo x="21179" y="0"/>
                <wp:lineTo x="0" y="0"/>
              </wp:wrapPolygon>
            </wp:wrapTight>
            <wp:docPr id="45" name="Рисунок 45" descr="https://foxford.ru/uploads/tinymce_image/image/20047/%D0%B6%D0%B8%D1%80%D1%8B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foxford.ru/uploads/tinymce_image/image/20047/%D0%B6%D0%B8%D1%80%D1%8B_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01750" cy="866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1F24">
        <w:rPr>
          <w:noProof/>
          <w:color w:val="7030A0"/>
          <w:lang w:eastAsia="ru-RU"/>
        </w:rPr>
        <w:drawing>
          <wp:anchor distT="0" distB="0" distL="114300" distR="114300" simplePos="0" relativeHeight="251666432" behindDoc="1" locked="0" layoutInCell="1" allowOverlap="1" wp14:anchorId="081BDD8F" wp14:editId="300F5D77">
            <wp:simplePos x="0" y="0"/>
            <wp:positionH relativeFrom="column">
              <wp:posOffset>3175</wp:posOffset>
            </wp:positionH>
            <wp:positionV relativeFrom="paragraph">
              <wp:posOffset>19685</wp:posOffset>
            </wp:positionV>
            <wp:extent cx="1237615" cy="930275"/>
            <wp:effectExtent l="0" t="0" r="635" b="3175"/>
            <wp:wrapTight wrapText="bothSides">
              <wp:wrapPolygon edited="0">
                <wp:start x="0" y="0"/>
                <wp:lineTo x="0" y="21231"/>
                <wp:lineTo x="21279" y="21231"/>
                <wp:lineTo x="21279" y="0"/>
                <wp:lineTo x="0" y="0"/>
              </wp:wrapPolygon>
            </wp:wrapTight>
            <wp:docPr id="44" name="Рисунок 44" descr="https://foxford.ru/uploads/tinymce_image/image/20045/%D0%B6%D0%B8%D1%80%D1%8B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foxford.ru/uploads/tinymce_image/image/20045/%D0%B6%D0%B8%D1%80%D1%8B_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37615" cy="930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3235" w:rsidRPr="00B31F24" w:rsidRDefault="00373235" w:rsidP="008B774E">
      <w:pPr>
        <w:spacing w:after="0"/>
        <w:rPr>
          <w:rFonts w:ascii="Times New Roman" w:hAnsi="Times New Roman" w:cs="Times New Roman"/>
          <w:color w:val="7030A0"/>
          <w:sz w:val="24"/>
          <w:szCs w:val="24"/>
        </w:rPr>
      </w:pPr>
    </w:p>
    <w:p w:rsidR="00373235" w:rsidRPr="00B31F24" w:rsidRDefault="00373235" w:rsidP="008B774E">
      <w:pPr>
        <w:spacing w:after="0"/>
        <w:rPr>
          <w:rFonts w:ascii="Times New Roman" w:hAnsi="Times New Roman" w:cs="Times New Roman"/>
          <w:color w:val="7030A0"/>
          <w:sz w:val="24"/>
          <w:szCs w:val="24"/>
        </w:rPr>
      </w:pPr>
    </w:p>
    <w:p w:rsidR="00373235" w:rsidRPr="00B31F24" w:rsidRDefault="00373235" w:rsidP="008B774E">
      <w:pPr>
        <w:spacing w:after="0"/>
        <w:rPr>
          <w:rFonts w:ascii="Times New Roman" w:hAnsi="Times New Roman" w:cs="Times New Roman"/>
          <w:color w:val="7030A0"/>
          <w:sz w:val="24"/>
          <w:szCs w:val="24"/>
        </w:rPr>
      </w:pPr>
    </w:p>
    <w:p w:rsidR="00373235" w:rsidRPr="00B31F24" w:rsidRDefault="00373235" w:rsidP="008B774E">
      <w:pPr>
        <w:spacing w:after="0"/>
        <w:rPr>
          <w:rFonts w:ascii="Times New Roman" w:hAnsi="Times New Roman" w:cs="Times New Roman"/>
          <w:color w:val="7030A0"/>
          <w:sz w:val="24"/>
          <w:szCs w:val="24"/>
        </w:rPr>
      </w:pPr>
    </w:p>
    <w:p w:rsidR="008B774E" w:rsidRDefault="00373235" w:rsidP="008B774E">
      <w:pPr>
        <w:spacing w:after="0"/>
        <w:rPr>
          <w:rFonts w:ascii="Times New Roman" w:hAnsi="Times New Roman" w:cs="Times New Roman"/>
          <w:sz w:val="24"/>
          <w:szCs w:val="24"/>
        </w:rPr>
      </w:pPr>
      <w:r w:rsidRPr="00B31F24">
        <w:rPr>
          <w:noProof/>
          <w:color w:val="7030A0"/>
          <w:lang w:eastAsia="ru-RU"/>
        </w:rPr>
        <w:drawing>
          <wp:anchor distT="0" distB="0" distL="114300" distR="114300" simplePos="0" relativeHeight="251657215" behindDoc="1" locked="0" layoutInCell="1" allowOverlap="1" wp14:anchorId="708669BE" wp14:editId="6F938785">
            <wp:simplePos x="0" y="0"/>
            <wp:positionH relativeFrom="column">
              <wp:posOffset>0</wp:posOffset>
            </wp:positionH>
            <wp:positionV relativeFrom="paragraph">
              <wp:posOffset>466090</wp:posOffset>
            </wp:positionV>
            <wp:extent cx="985520" cy="911225"/>
            <wp:effectExtent l="0" t="0" r="5080" b="3175"/>
            <wp:wrapTight wrapText="bothSides">
              <wp:wrapPolygon edited="0">
                <wp:start x="0" y="0"/>
                <wp:lineTo x="0" y="21224"/>
                <wp:lineTo x="21294" y="21224"/>
                <wp:lineTo x="21294" y="0"/>
                <wp:lineTo x="0" y="0"/>
              </wp:wrapPolygon>
            </wp:wrapTight>
            <wp:docPr id="42" name="Рисунок 42" descr="https://foxford.ru/uploads/tinymce_image/image/20011/%D0%BC%D0%B0%D1%81%D0%BB%D0%B0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foxford.ru/uploads/tinymce_image/image/20011/%D0%BC%D0%B0%D1%81%D0%BB%D0%B0_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85520" cy="911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1F24">
        <w:rPr>
          <w:rFonts w:ascii="Times New Roman" w:hAnsi="Times New Roman" w:cs="Times New Roman"/>
          <w:noProof/>
          <w:color w:val="7030A0"/>
          <w:sz w:val="24"/>
          <w:szCs w:val="24"/>
          <w:lang w:eastAsia="ru-RU"/>
        </w:rPr>
        <w:drawing>
          <wp:anchor distT="0" distB="0" distL="114300" distR="114300" simplePos="0" relativeHeight="251669504" behindDoc="1" locked="0" layoutInCell="1" allowOverlap="1" wp14:anchorId="167B459F" wp14:editId="122A952B">
            <wp:simplePos x="0" y="0"/>
            <wp:positionH relativeFrom="column">
              <wp:posOffset>3029585</wp:posOffset>
            </wp:positionH>
            <wp:positionV relativeFrom="paragraph">
              <wp:posOffset>472440</wp:posOffset>
            </wp:positionV>
            <wp:extent cx="2846070" cy="987425"/>
            <wp:effectExtent l="0" t="0" r="0" b="3175"/>
            <wp:wrapTight wrapText="bothSides">
              <wp:wrapPolygon edited="0">
                <wp:start x="0" y="0"/>
                <wp:lineTo x="0" y="21253"/>
                <wp:lineTo x="21398" y="21253"/>
                <wp:lineTo x="21398" y="0"/>
                <wp:lineTo x="0" y="0"/>
              </wp:wrapPolygon>
            </wp:wrapTight>
            <wp:docPr id="12" name="Рисунок 12" descr="https://3.bp.blogspot.com/-42sJMvbrGNs/WGAYOS3CktI/AAAAAAAABro/tZTrdyH6vzAdUxezgdM9oZPJyZGDNnLqACLcB/s1600/%25D0%2591%25D0%25B5%25D0%25B7%25D1%258B%25D0%25BC%25D1%258F%25D0%25BD%25D0%25BD%25D1%258B%25D0%25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3.bp.blogspot.com/-42sJMvbrGNs/WGAYOS3CktI/AAAAAAAABro/tZTrdyH6vzAdUxezgdM9oZPJyZGDNnLqACLcB/s1600/%25D0%2591%25D0%25B5%25D0%25B7%25D1%258B%25D0%25BC%25D1%258F%25D0%25BD%25D0%25BD%25D1%258B%25D0%25B9.png">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46070" cy="987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1F24">
        <w:rPr>
          <w:rFonts w:ascii="Times New Roman" w:hAnsi="Times New Roman" w:cs="Times New Roman"/>
          <w:noProof/>
          <w:color w:val="7030A0"/>
          <w:sz w:val="24"/>
          <w:szCs w:val="24"/>
          <w:lang w:eastAsia="ru-RU"/>
        </w:rPr>
        <w:drawing>
          <wp:anchor distT="0" distB="0" distL="114300" distR="114300" simplePos="0" relativeHeight="251665408" behindDoc="1" locked="0" layoutInCell="1" allowOverlap="1" wp14:anchorId="28E72841" wp14:editId="4700047A">
            <wp:simplePos x="0" y="0"/>
            <wp:positionH relativeFrom="column">
              <wp:posOffset>2108200</wp:posOffset>
            </wp:positionH>
            <wp:positionV relativeFrom="paragraph">
              <wp:posOffset>475615</wp:posOffset>
            </wp:positionV>
            <wp:extent cx="929005" cy="946150"/>
            <wp:effectExtent l="0" t="0" r="4445" b="6350"/>
            <wp:wrapTight wrapText="bothSides">
              <wp:wrapPolygon edited="0">
                <wp:start x="0" y="0"/>
                <wp:lineTo x="0" y="21310"/>
                <wp:lineTo x="21260" y="21310"/>
                <wp:lineTo x="21260" y="0"/>
                <wp:lineTo x="0" y="0"/>
              </wp:wrapPolygon>
            </wp:wrapTight>
            <wp:docPr id="43" name="Рисунок 43" descr="https://foxford.ru/uploads/tinymce_image/image/20013/%D0%BC%D0%B0%D1%81%D0%BB%D0%B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foxford.ru/uploads/tinymce_image/image/20013/%D0%BC%D0%B0%D1%81%D0%BB%D0%B0_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29005" cy="946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1F24">
        <w:rPr>
          <w:noProof/>
          <w:color w:val="7030A0"/>
          <w:lang w:eastAsia="ru-RU"/>
        </w:rPr>
        <w:drawing>
          <wp:anchor distT="0" distB="0" distL="114300" distR="114300" simplePos="0" relativeHeight="251664384" behindDoc="1" locked="0" layoutInCell="1" allowOverlap="1" wp14:anchorId="54ACFA50" wp14:editId="0B0BAFE0">
            <wp:simplePos x="0" y="0"/>
            <wp:positionH relativeFrom="column">
              <wp:posOffset>986790</wp:posOffset>
            </wp:positionH>
            <wp:positionV relativeFrom="paragraph">
              <wp:posOffset>464185</wp:posOffset>
            </wp:positionV>
            <wp:extent cx="1120775" cy="951865"/>
            <wp:effectExtent l="0" t="0" r="3175" b="635"/>
            <wp:wrapTight wrapText="bothSides">
              <wp:wrapPolygon edited="0">
                <wp:start x="0" y="0"/>
                <wp:lineTo x="0" y="21182"/>
                <wp:lineTo x="21294" y="21182"/>
                <wp:lineTo x="21294" y="0"/>
                <wp:lineTo x="0" y="0"/>
              </wp:wrapPolygon>
            </wp:wrapTight>
            <wp:docPr id="41" name="Рисунок 41" descr="https://foxford.ru/uploads/tinymce_image/image/20012/%D0%BC%D0%B0%D1%81%D0%BB%D0%B0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foxford.ru/uploads/tinymce_image/image/20012/%D0%BC%D0%B0%D1%81%D0%BB%D0%B0_3.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20775" cy="951865"/>
                    </a:xfrm>
                    <a:prstGeom prst="rect">
                      <a:avLst/>
                    </a:prstGeom>
                    <a:noFill/>
                    <a:ln>
                      <a:noFill/>
                    </a:ln>
                  </pic:spPr>
                </pic:pic>
              </a:graphicData>
            </a:graphic>
            <wp14:sizeRelH relativeFrom="page">
              <wp14:pctWidth>0</wp14:pctWidth>
            </wp14:sizeRelH>
            <wp14:sizeRelV relativeFrom="page">
              <wp14:pctHeight>0</wp14:pctHeight>
            </wp14:sizeRelV>
          </wp:anchor>
        </w:drawing>
      </w:r>
      <w:r w:rsidR="00451B27">
        <w:rPr>
          <w:rFonts w:ascii="Times New Roman" w:hAnsi="Times New Roman" w:cs="Times New Roman"/>
          <w:color w:val="7030A0"/>
          <w:sz w:val="24"/>
          <w:szCs w:val="24"/>
        </w:rPr>
        <w:t xml:space="preserve">   </w:t>
      </w:r>
      <w:r w:rsidR="008B774E" w:rsidRPr="00B31F24">
        <w:rPr>
          <w:rFonts w:ascii="Times New Roman" w:hAnsi="Times New Roman" w:cs="Times New Roman"/>
          <w:color w:val="7030A0"/>
          <w:sz w:val="24"/>
          <w:szCs w:val="24"/>
        </w:rPr>
        <w:t>Растительные жиры, часто называемые маслами, содержат глицериды непредельных карбоновых кислот. Это, например, жидкие подсолнечное, конопляное и льняное масла</w:t>
      </w:r>
      <w:r w:rsidR="008B774E" w:rsidRPr="008B774E">
        <w:rPr>
          <w:rFonts w:ascii="Times New Roman" w:hAnsi="Times New Roman" w:cs="Times New Roman"/>
          <w:sz w:val="24"/>
          <w:szCs w:val="24"/>
        </w:rPr>
        <w:t>.</w:t>
      </w:r>
    </w:p>
    <w:p w:rsidR="008B774E" w:rsidRPr="007B5502" w:rsidRDefault="008B774E" w:rsidP="008B774E">
      <w:pPr>
        <w:spacing w:after="0"/>
        <w:rPr>
          <w:rFonts w:ascii="Times New Roman" w:hAnsi="Times New Roman" w:cs="Times New Roman"/>
          <w:sz w:val="24"/>
          <w:szCs w:val="24"/>
        </w:rPr>
      </w:pPr>
      <w:r w:rsidRPr="007B5502">
        <w:rPr>
          <w:rFonts w:ascii="Times New Roman" w:hAnsi="Times New Roman" w:cs="Times New Roman"/>
          <w:b/>
          <w:bCs/>
          <w:i/>
          <w:iCs/>
          <w:sz w:val="24"/>
          <w:szCs w:val="24"/>
        </w:rPr>
        <w:t>Природные жиры содержат следующие жирные кислоты</w:t>
      </w:r>
    </w:p>
    <w:tbl>
      <w:tblPr>
        <w:tblW w:w="0" w:type="auto"/>
        <w:jc w:val="center"/>
        <w:tblCellMar>
          <w:left w:w="0" w:type="dxa"/>
          <w:right w:w="0" w:type="dxa"/>
        </w:tblCellMar>
        <w:tblLook w:val="04A0" w:firstRow="1" w:lastRow="0" w:firstColumn="1" w:lastColumn="0" w:noHBand="0" w:noVBand="1"/>
      </w:tblPr>
      <w:tblGrid>
        <w:gridCol w:w="5556"/>
        <w:gridCol w:w="2275"/>
      </w:tblGrid>
      <w:tr w:rsidR="007B5502" w:rsidRPr="007B5502" w:rsidTr="008B774E">
        <w:trPr>
          <w:jc w:val="center"/>
        </w:trPr>
        <w:tc>
          <w:tcPr>
            <w:tcW w:w="555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B774E" w:rsidRPr="007B5502" w:rsidRDefault="008B774E" w:rsidP="008B774E">
            <w:pPr>
              <w:spacing w:after="0"/>
              <w:rPr>
                <w:rFonts w:ascii="Times New Roman" w:hAnsi="Times New Roman" w:cs="Times New Roman"/>
                <w:sz w:val="24"/>
                <w:szCs w:val="24"/>
              </w:rPr>
            </w:pPr>
            <w:r w:rsidRPr="007B5502">
              <w:rPr>
                <w:rFonts w:ascii="Times New Roman" w:hAnsi="Times New Roman" w:cs="Times New Roman"/>
                <w:b/>
                <w:bCs/>
                <w:i/>
                <w:iCs/>
                <w:sz w:val="24"/>
                <w:szCs w:val="24"/>
              </w:rPr>
              <w:t>Насыщенные:</w:t>
            </w:r>
          </w:p>
          <w:p w:rsidR="008B774E" w:rsidRPr="007B5502" w:rsidRDefault="008B774E" w:rsidP="008B774E">
            <w:pPr>
              <w:spacing w:after="0"/>
              <w:rPr>
                <w:rFonts w:ascii="Times New Roman" w:hAnsi="Times New Roman" w:cs="Times New Roman"/>
                <w:sz w:val="24"/>
                <w:szCs w:val="24"/>
              </w:rPr>
            </w:pPr>
            <w:r w:rsidRPr="007B5502">
              <w:rPr>
                <w:rFonts w:ascii="Times New Roman" w:hAnsi="Times New Roman" w:cs="Times New Roman"/>
                <w:sz w:val="24"/>
                <w:szCs w:val="24"/>
              </w:rPr>
              <w:t>стеариновая (C</w:t>
            </w:r>
            <w:r w:rsidRPr="007B5502">
              <w:rPr>
                <w:rFonts w:ascii="Times New Roman" w:hAnsi="Times New Roman" w:cs="Times New Roman"/>
                <w:sz w:val="24"/>
                <w:szCs w:val="24"/>
                <w:vertAlign w:val="subscript"/>
              </w:rPr>
              <w:t>17</w:t>
            </w:r>
            <w:r w:rsidRPr="007B5502">
              <w:rPr>
                <w:rFonts w:ascii="Times New Roman" w:hAnsi="Times New Roman" w:cs="Times New Roman"/>
                <w:sz w:val="24"/>
                <w:szCs w:val="24"/>
              </w:rPr>
              <w:t>H</w:t>
            </w:r>
            <w:r w:rsidRPr="007B5502">
              <w:rPr>
                <w:rFonts w:ascii="Times New Roman" w:hAnsi="Times New Roman" w:cs="Times New Roman"/>
                <w:sz w:val="24"/>
                <w:szCs w:val="24"/>
                <w:vertAlign w:val="subscript"/>
              </w:rPr>
              <w:t>35</w:t>
            </w:r>
            <w:r w:rsidRPr="007B5502">
              <w:rPr>
                <w:rFonts w:ascii="Times New Roman" w:hAnsi="Times New Roman" w:cs="Times New Roman"/>
                <w:sz w:val="24"/>
                <w:szCs w:val="24"/>
              </w:rPr>
              <w:t>COOH)</w:t>
            </w:r>
          </w:p>
          <w:p w:rsidR="008B774E" w:rsidRPr="007B5502" w:rsidRDefault="008B774E" w:rsidP="008B774E">
            <w:pPr>
              <w:spacing w:after="0"/>
              <w:rPr>
                <w:rFonts w:ascii="Times New Roman" w:hAnsi="Times New Roman" w:cs="Times New Roman"/>
                <w:sz w:val="24"/>
                <w:szCs w:val="24"/>
              </w:rPr>
            </w:pPr>
            <w:r w:rsidRPr="007B5502">
              <w:rPr>
                <w:rFonts w:ascii="Times New Roman" w:hAnsi="Times New Roman" w:cs="Times New Roman"/>
                <w:sz w:val="24"/>
                <w:szCs w:val="24"/>
              </w:rPr>
              <w:t>пальмитиновая (C</w:t>
            </w:r>
            <w:r w:rsidRPr="007B5502">
              <w:rPr>
                <w:rFonts w:ascii="Times New Roman" w:hAnsi="Times New Roman" w:cs="Times New Roman"/>
                <w:sz w:val="24"/>
                <w:szCs w:val="24"/>
                <w:vertAlign w:val="subscript"/>
              </w:rPr>
              <w:t>15</w:t>
            </w:r>
            <w:r w:rsidRPr="007B5502">
              <w:rPr>
                <w:rFonts w:ascii="Times New Roman" w:hAnsi="Times New Roman" w:cs="Times New Roman"/>
                <w:sz w:val="24"/>
                <w:szCs w:val="24"/>
              </w:rPr>
              <w:t>H</w:t>
            </w:r>
            <w:r w:rsidRPr="007B5502">
              <w:rPr>
                <w:rFonts w:ascii="Times New Roman" w:hAnsi="Times New Roman" w:cs="Times New Roman"/>
                <w:sz w:val="24"/>
                <w:szCs w:val="24"/>
                <w:vertAlign w:val="subscript"/>
              </w:rPr>
              <w:t>31</w:t>
            </w:r>
            <w:r w:rsidRPr="007B5502">
              <w:rPr>
                <w:rFonts w:ascii="Times New Roman" w:hAnsi="Times New Roman" w:cs="Times New Roman"/>
                <w:sz w:val="24"/>
                <w:szCs w:val="24"/>
              </w:rPr>
              <w:t>COOH)</w:t>
            </w:r>
          </w:p>
          <w:p w:rsidR="008B774E" w:rsidRPr="007B5502" w:rsidRDefault="008B774E" w:rsidP="008B774E">
            <w:pPr>
              <w:spacing w:after="0"/>
              <w:rPr>
                <w:rFonts w:ascii="Times New Roman" w:hAnsi="Times New Roman" w:cs="Times New Roman"/>
                <w:sz w:val="24"/>
                <w:szCs w:val="24"/>
              </w:rPr>
            </w:pPr>
            <w:r w:rsidRPr="007B5502">
              <w:rPr>
                <w:rFonts w:ascii="Times New Roman" w:hAnsi="Times New Roman" w:cs="Times New Roman"/>
                <w:sz w:val="24"/>
                <w:szCs w:val="24"/>
              </w:rPr>
              <w:t>Масляная (</w:t>
            </w:r>
            <w:r w:rsidRPr="007B5502">
              <w:rPr>
                <w:rFonts w:ascii="Times New Roman" w:hAnsi="Times New Roman" w:cs="Times New Roman"/>
                <w:sz w:val="24"/>
                <w:szCs w:val="24"/>
                <w:lang w:val="en-US"/>
              </w:rPr>
              <w:t>C</w:t>
            </w:r>
            <w:r w:rsidRPr="007B5502">
              <w:rPr>
                <w:rFonts w:ascii="Times New Roman" w:hAnsi="Times New Roman" w:cs="Times New Roman"/>
                <w:sz w:val="24"/>
                <w:szCs w:val="24"/>
                <w:vertAlign w:val="subscript"/>
                <w:lang w:val="en-US"/>
              </w:rPr>
              <w:t>3</w:t>
            </w:r>
            <w:r w:rsidRPr="007B5502">
              <w:rPr>
                <w:rFonts w:ascii="Times New Roman" w:hAnsi="Times New Roman" w:cs="Times New Roman"/>
                <w:sz w:val="24"/>
                <w:szCs w:val="24"/>
                <w:lang w:val="en-US"/>
              </w:rPr>
              <w:t>H</w:t>
            </w:r>
            <w:r w:rsidRPr="007B5502">
              <w:rPr>
                <w:rFonts w:ascii="Times New Roman" w:hAnsi="Times New Roman" w:cs="Times New Roman"/>
                <w:sz w:val="24"/>
                <w:szCs w:val="24"/>
                <w:vertAlign w:val="subscript"/>
                <w:lang w:val="en-US"/>
              </w:rPr>
              <w:t>7</w:t>
            </w:r>
            <w:r w:rsidRPr="007B5502">
              <w:rPr>
                <w:rFonts w:ascii="Times New Roman" w:hAnsi="Times New Roman" w:cs="Times New Roman"/>
                <w:sz w:val="24"/>
                <w:szCs w:val="24"/>
                <w:lang w:val="en-US"/>
              </w:rPr>
              <w:t>COOH)</w:t>
            </w:r>
          </w:p>
        </w:tc>
        <w:tc>
          <w:tcPr>
            <w:tcW w:w="22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B774E" w:rsidRPr="007B5502" w:rsidRDefault="008B774E" w:rsidP="008B774E">
            <w:pPr>
              <w:spacing w:after="0"/>
              <w:rPr>
                <w:rFonts w:ascii="Times New Roman" w:hAnsi="Times New Roman" w:cs="Times New Roman"/>
                <w:sz w:val="24"/>
                <w:szCs w:val="24"/>
              </w:rPr>
            </w:pPr>
            <w:r w:rsidRPr="007B5502">
              <w:rPr>
                <w:rFonts w:ascii="Times New Roman" w:hAnsi="Times New Roman" w:cs="Times New Roman"/>
                <w:b/>
                <w:bCs/>
                <w:i/>
                <w:iCs/>
                <w:sz w:val="24"/>
                <w:szCs w:val="24"/>
              </w:rPr>
              <w:t>В СОСТАВЕ</w:t>
            </w:r>
          </w:p>
          <w:p w:rsidR="008B774E" w:rsidRPr="007B5502" w:rsidRDefault="008B774E" w:rsidP="008B774E">
            <w:pPr>
              <w:spacing w:after="0"/>
              <w:rPr>
                <w:rFonts w:ascii="Times New Roman" w:hAnsi="Times New Roman" w:cs="Times New Roman"/>
                <w:sz w:val="24"/>
                <w:szCs w:val="24"/>
              </w:rPr>
            </w:pPr>
            <w:r w:rsidRPr="007B5502">
              <w:rPr>
                <w:rFonts w:ascii="Times New Roman" w:hAnsi="Times New Roman" w:cs="Times New Roman"/>
                <w:b/>
                <w:bCs/>
                <w:i/>
                <w:iCs/>
                <w:sz w:val="24"/>
                <w:szCs w:val="24"/>
              </w:rPr>
              <w:t>ЖИВОТНЫХ</w:t>
            </w:r>
          </w:p>
          <w:p w:rsidR="008B774E" w:rsidRPr="007B5502" w:rsidRDefault="008B774E" w:rsidP="008B774E">
            <w:pPr>
              <w:spacing w:after="0"/>
              <w:rPr>
                <w:rFonts w:ascii="Times New Roman" w:hAnsi="Times New Roman" w:cs="Times New Roman"/>
                <w:sz w:val="24"/>
                <w:szCs w:val="24"/>
              </w:rPr>
            </w:pPr>
            <w:r w:rsidRPr="007B5502">
              <w:rPr>
                <w:rFonts w:ascii="Times New Roman" w:hAnsi="Times New Roman" w:cs="Times New Roman"/>
                <w:b/>
                <w:bCs/>
                <w:i/>
                <w:iCs/>
                <w:sz w:val="24"/>
                <w:szCs w:val="24"/>
              </w:rPr>
              <w:t> ЖИРОВ</w:t>
            </w:r>
          </w:p>
        </w:tc>
      </w:tr>
      <w:tr w:rsidR="007B5502" w:rsidRPr="007B5502" w:rsidTr="008B774E">
        <w:trPr>
          <w:jc w:val="center"/>
        </w:trPr>
        <w:tc>
          <w:tcPr>
            <w:tcW w:w="555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B774E" w:rsidRPr="007B5502" w:rsidRDefault="008B774E" w:rsidP="008B774E">
            <w:pPr>
              <w:spacing w:after="0"/>
              <w:rPr>
                <w:rFonts w:ascii="Times New Roman" w:hAnsi="Times New Roman" w:cs="Times New Roman"/>
                <w:sz w:val="24"/>
                <w:szCs w:val="24"/>
              </w:rPr>
            </w:pPr>
            <w:r w:rsidRPr="007B5502">
              <w:rPr>
                <w:rFonts w:ascii="Times New Roman" w:hAnsi="Times New Roman" w:cs="Times New Roman"/>
                <w:b/>
                <w:bCs/>
                <w:i/>
                <w:iCs/>
                <w:sz w:val="24"/>
                <w:szCs w:val="24"/>
              </w:rPr>
              <w:t>Ненасыщенные</w:t>
            </w:r>
            <w:r w:rsidRPr="007B5502">
              <w:rPr>
                <w:rFonts w:ascii="Times New Roman" w:hAnsi="Times New Roman" w:cs="Times New Roman"/>
                <w:b/>
                <w:bCs/>
                <w:sz w:val="24"/>
                <w:szCs w:val="24"/>
              </w:rPr>
              <w:t>:</w:t>
            </w:r>
          </w:p>
          <w:p w:rsidR="008B774E" w:rsidRPr="007B5502" w:rsidRDefault="008B774E" w:rsidP="008B774E">
            <w:pPr>
              <w:spacing w:after="0"/>
              <w:rPr>
                <w:rFonts w:ascii="Times New Roman" w:hAnsi="Times New Roman" w:cs="Times New Roman"/>
                <w:sz w:val="24"/>
                <w:szCs w:val="24"/>
              </w:rPr>
            </w:pPr>
            <w:r w:rsidRPr="007B5502">
              <w:rPr>
                <w:rFonts w:ascii="Times New Roman" w:hAnsi="Times New Roman" w:cs="Times New Roman"/>
                <w:sz w:val="24"/>
                <w:szCs w:val="24"/>
              </w:rPr>
              <w:t>олеиновая (C</w:t>
            </w:r>
            <w:r w:rsidRPr="007B5502">
              <w:rPr>
                <w:rFonts w:ascii="Times New Roman" w:hAnsi="Times New Roman" w:cs="Times New Roman"/>
                <w:sz w:val="24"/>
                <w:szCs w:val="24"/>
                <w:vertAlign w:val="subscript"/>
              </w:rPr>
              <w:t>17</w:t>
            </w:r>
            <w:r w:rsidRPr="007B5502">
              <w:rPr>
                <w:rFonts w:ascii="Times New Roman" w:hAnsi="Times New Roman" w:cs="Times New Roman"/>
                <w:sz w:val="24"/>
                <w:szCs w:val="24"/>
              </w:rPr>
              <w:t>H</w:t>
            </w:r>
            <w:r w:rsidRPr="007B5502">
              <w:rPr>
                <w:rFonts w:ascii="Times New Roman" w:hAnsi="Times New Roman" w:cs="Times New Roman"/>
                <w:sz w:val="24"/>
                <w:szCs w:val="24"/>
                <w:vertAlign w:val="subscript"/>
              </w:rPr>
              <w:t>33</w:t>
            </w:r>
            <w:r w:rsidRPr="007B5502">
              <w:rPr>
                <w:rFonts w:ascii="Times New Roman" w:hAnsi="Times New Roman" w:cs="Times New Roman"/>
                <w:sz w:val="24"/>
                <w:szCs w:val="24"/>
              </w:rPr>
              <w:t>COOH, 1 двойная связь)</w:t>
            </w:r>
          </w:p>
          <w:p w:rsidR="008B774E" w:rsidRPr="007B5502" w:rsidRDefault="008B774E" w:rsidP="008B774E">
            <w:pPr>
              <w:spacing w:after="0"/>
              <w:rPr>
                <w:rFonts w:ascii="Times New Roman" w:hAnsi="Times New Roman" w:cs="Times New Roman"/>
                <w:sz w:val="24"/>
                <w:szCs w:val="24"/>
              </w:rPr>
            </w:pPr>
            <w:proofErr w:type="spellStart"/>
            <w:r w:rsidRPr="007B5502">
              <w:rPr>
                <w:rFonts w:ascii="Times New Roman" w:hAnsi="Times New Roman" w:cs="Times New Roman"/>
                <w:sz w:val="24"/>
                <w:szCs w:val="24"/>
              </w:rPr>
              <w:t>линолевая</w:t>
            </w:r>
            <w:proofErr w:type="spellEnd"/>
            <w:r w:rsidRPr="007B5502">
              <w:rPr>
                <w:rFonts w:ascii="Times New Roman" w:hAnsi="Times New Roman" w:cs="Times New Roman"/>
                <w:sz w:val="24"/>
                <w:szCs w:val="24"/>
              </w:rPr>
              <w:t> (C</w:t>
            </w:r>
            <w:r w:rsidRPr="007B5502">
              <w:rPr>
                <w:rFonts w:ascii="Times New Roman" w:hAnsi="Times New Roman" w:cs="Times New Roman"/>
                <w:sz w:val="24"/>
                <w:szCs w:val="24"/>
                <w:vertAlign w:val="subscript"/>
              </w:rPr>
              <w:t>17</w:t>
            </w:r>
            <w:r w:rsidRPr="007B5502">
              <w:rPr>
                <w:rFonts w:ascii="Times New Roman" w:hAnsi="Times New Roman" w:cs="Times New Roman"/>
                <w:sz w:val="24"/>
                <w:szCs w:val="24"/>
              </w:rPr>
              <w:t>H</w:t>
            </w:r>
            <w:r w:rsidRPr="007B5502">
              <w:rPr>
                <w:rFonts w:ascii="Times New Roman" w:hAnsi="Times New Roman" w:cs="Times New Roman"/>
                <w:sz w:val="24"/>
                <w:szCs w:val="24"/>
                <w:vertAlign w:val="subscript"/>
              </w:rPr>
              <w:t>31</w:t>
            </w:r>
            <w:r w:rsidRPr="007B5502">
              <w:rPr>
                <w:rFonts w:ascii="Times New Roman" w:hAnsi="Times New Roman" w:cs="Times New Roman"/>
                <w:sz w:val="24"/>
                <w:szCs w:val="24"/>
              </w:rPr>
              <w:t>COOH, 2 двойные связи)</w:t>
            </w:r>
          </w:p>
          <w:p w:rsidR="008B774E" w:rsidRPr="007B5502" w:rsidRDefault="008B774E" w:rsidP="008B774E">
            <w:pPr>
              <w:spacing w:after="0"/>
              <w:rPr>
                <w:rFonts w:ascii="Times New Roman" w:hAnsi="Times New Roman" w:cs="Times New Roman"/>
                <w:sz w:val="24"/>
                <w:szCs w:val="24"/>
              </w:rPr>
            </w:pPr>
            <w:proofErr w:type="gramStart"/>
            <w:r w:rsidRPr="007B5502">
              <w:rPr>
                <w:rFonts w:ascii="Times New Roman" w:hAnsi="Times New Roman" w:cs="Times New Roman"/>
                <w:sz w:val="24"/>
                <w:szCs w:val="24"/>
              </w:rPr>
              <w:t>линоленовая</w:t>
            </w:r>
            <w:proofErr w:type="gramEnd"/>
            <w:r w:rsidRPr="007B5502">
              <w:rPr>
                <w:rFonts w:ascii="Times New Roman" w:hAnsi="Times New Roman" w:cs="Times New Roman"/>
                <w:sz w:val="24"/>
                <w:szCs w:val="24"/>
              </w:rPr>
              <w:t> (C</w:t>
            </w:r>
            <w:r w:rsidRPr="007B5502">
              <w:rPr>
                <w:rFonts w:ascii="Times New Roman" w:hAnsi="Times New Roman" w:cs="Times New Roman"/>
                <w:sz w:val="24"/>
                <w:szCs w:val="24"/>
                <w:vertAlign w:val="subscript"/>
              </w:rPr>
              <w:t>17</w:t>
            </w:r>
            <w:r w:rsidRPr="007B5502">
              <w:rPr>
                <w:rFonts w:ascii="Times New Roman" w:hAnsi="Times New Roman" w:cs="Times New Roman"/>
                <w:sz w:val="24"/>
                <w:szCs w:val="24"/>
              </w:rPr>
              <w:t>H</w:t>
            </w:r>
            <w:r w:rsidRPr="007B5502">
              <w:rPr>
                <w:rFonts w:ascii="Times New Roman" w:hAnsi="Times New Roman" w:cs="Times New Roman"/>
                <w:sz w:val="24"/>
                <w:szCs w:val="24"/>
                <w:vertAlign w:val="subscript"/>
              </w:rPr>
              <w:t>29</w:t>
            </w:r>
            <w:r w:rsidRPr="007B5502">
              <w:rPr>
                <w:rFonts w:ascii="Times New Roman" w:hAnsi="Times New Roman" w:cs="Times New Roman"/>
                <w:sz w:val="24"/>
                <w:szCs w:val="24"/>
              </w:rPr>
              <w:t>COOH, 3 двойные связи)</w:t>
            </w:r>
          </w:p>
          <w:p w:rsidR="008B774E" w:rsidRPr="007B5502" w:rsidRDefault="008B774E" w:rsidP="008B774E">
            <w:pPr>
              <w:spacing w:after="0"/>
              <w:rPr>
                <w:rFonts w:ascii="Times New Roman" w:hAnsi="Times New Roman" w:cs="Times New Roman"/>
                <w:sz w:val="24"/>
                <w:szCs w:val="24"/>
              </w:rPr>
            </w:pPr>
            <w:proofErr w:type="spellStart"/>
            <w:r w:rsidRPr="007B5502">
              <w:rPr>
                <w:rFonts w:ascii="Times New Roman" w:hAnsi="Times New Roman" w:cs="Times New Roman"/>
                <w:sz w:val="24"/>
                <w:szCs w:val="24"/>
              </w:rPr>
              <w:t>арахидоновая</w:t>
            </w:r>
            <w:proofErr w:type="spellEnd"/>
            <w:r w:rsidRPr="007B5502">
              <w:rPr>
                <w:rFonts w:ascii="Times New Roman" w:hAnsi="Times New Roman" w:cs="Times New Roman"/>
                <w:sz w:val="24"/>
                <w:szCs w:val="24"/>
              </w:rPr>
              <w:t> (C</w:t>
            </w:r>
            <w:r w:rsidRPr="007B5502">
              <w:rPr>
                <w:rFonts w:ascii="Times New Roman" w:hAnsi="Times New Roman" w:cs="Times New Roman"/>
                <w:sz w:val="24"/>
                <w:szCs w:val="24"/>
                <w:vertAlign w:val="subscript"/>
              </w:rPr>
              <w:t>19</w:t>
            </w:r>
            <w:r w:rsidRPr="007B5502">
              <w:rPr>
                <w:rFonts w:ascii="Times New Roman" w:hAnsi="Times New Roman" w:cs="Times New Roman"/>
                <w:sz w:val="24"/>
                <w:szCs w:val="24"/>
              </w:rPr>
              <w:t>H</w:t>
            </w:r>
            <w:r w:rsidRPr="007B5502">
              <w:rPr>
                <w:rFonts w:ascii="Times New Roman" w:hAnsi="Times New Roman" w:cs="Times New Roman"/>
                <w:sz w:val="24"/>
                <w:szCs w:val="24"/>
                <w:vertAlign w:val="subscript"/>
              </w:rPr>
              <w:t>31</w:t>
            </w:r>
            <w:r w:rsidRPr="007B5502">
              <w:rPr>
                <w:rFonts w:ascii="Times New Roman" w:hAnsi="Times New Roman" w:cs="Times New Roman"/>
                <w:sz w:val="24"/>
                <w:szCs w:val="24"/>
              </w:rPr>
              <w:t>COOH, 4 двойные связи, реже встречается)</w:t>
            </w:r>
          </w:p>
        </w:tc>
        <w:tc>
          <w:tcPr>
            <w:tcW w:w="2275" w:type="dxa"/>
            <w:tcBorders>
              <w:top w:val="nil"/>
              <w:left w:val="nil"/>
              <w:bottom w:val="single" w:sz="8" w:space="0" w:color="auto"/>
              <w:right w:val="single" w:sz="8" w:space="0" w:color="auto"/>
            </w:tcBorders>
            <w:tcMar>
              <w:top w:w="0" w:type="dxa"/>
              <w:left w:w="108" w:type="dxa"/>
              <w:bottom w:w="0" w:type="dxa"/>
              <w:right w:w="108" w:type="dxa"/>
            </w:tcMar>
            <w:hideMark/>
          </w:tcPr>
          <w:p w:rsidR="008B774E" w:rsidRPr="007B5502" w:rsidRDefault="008B774E" w:rsidP="008B774E">
            <w:pPr>
              <w:spacing w:after="0"/>
              <w:rPr>
                <w:rFonts w:ascii="Times New Roman" w:hAnsi="Times New Roman" w:cs="Times New Roman"/>
                <w:sz w:val="24"/>
                <w:szCs w:val="24"/>
              </w:rPr>
            </w:pPr>
            <w:r w:rsidRPr="007B5502">
              <w:rPr>
                <w:rFonts w:ascii="Times New Roman" w:hAnsi="Times New Roman" w:cs="Times New Roman"/>
                <w:b/>
                <w:bCs/>
                <w:i/>
                <w:iCs/>
                <w:sz w:val="24"/>
                <w:szCs w:val="24"/>
              </w:rPr>
              <w:t>В СОСТАВЕ</w:t>
            </w:r>
          </w:p>
          <w:p w:rsidR="008B774E" w:rsidRPr="007B5502" w:rsidRDefault="008B774E" w:rsidP="008B774E">
            <w:pPr>
              <w:spacing w:after="0"/>
              <w:rPr>
                <w:rFonts w:ascii="Times New Roman" w:hAnsi="Times New Roman" w:cs="Times New Roman"/>
                <w:sz w:val="24"/>
                <w:szCs w:val="24"/>
              </w:rPr>
            </w:pPr>
            <w:r w:rsidRPr="007B5502">
              <w:rPr>
                <w:rFonts w:ascii="Times New Roman" w:hAnsi="Times New Roman" w:cs="Times New Roman"/>
                <w:b/>
                <w:bCs/>
                <w:i/>
                <w:iCs/>
                <w:sz w:val="24"/>
                <w:szCs w:val="24"/>
              </w:rPr>
              <w:t>РАСТИТЕЛЬНЫХ</w:t>
            </w:r>
          </w:p>
          <w:p w:rsidR="008B774E" w:rsidRPr="007B5502" w:rsidRDefault="008B774E" w:rsidP="008B774E">
            <w:pPr>
              <w:spacing w:after="0"/>
              <w:rPr>
                <w:rFonts w:ascii="Times New Roman" w:hAnsi="Times New Roman" w:cs="Times New Roman"/>
                <w:sz w:val="24"/>
                <w:szCs w:val="24"/>
              </w:rPr>
            </w:pPr>
            <w:r w:rsidRPr="007B5502">
              <w:rPr>
                <w:rFonts w:ascii="Times New Roman" w:hAnsi="Times New Roman" w:cs="Times New Roman"/>
                <w:b/>
                <w:bCs/>
                <w:i/>
                <w:iCs/>
                <w:sz w:val="24"/>
                <w:szCs w:val="24"/>
              </w:rPr>
              <w:t>ЖИРОВ</w:t>
            </w:r>
          </w:p>
        </w:tc>
      </w:tr>
    </w:tbl>
    <w:p w:rsidR="008B774E" w:rsidRPr="008B774E" w:rsidRDefault="008B774E" w:rsidP="008B774E">
      <w:pPr>
        <w:spacing w:after="0"/>
        <w:rPr>
          <w:rFonts w:ascii="Times New Roman" w:hAnsi="Times New Roman" w:cs="Times New Roman"/>
          <w:sz w:val="24"/>
          <w:szCs w:val="24"/>
        </w:rPr>
      </w:pPr>
      <w:r w:rsidRPr="008B774E">
        <w:rPr>
          <w:rFonts w:ascii="Times New Roman" w:hAnsi="Times New Roman" w:cs="Times New Roman"/>
          <w:sz w:val="24"/>
          <w:szCs w:val="24"/>
        </w:rPr>
        <w:t>Жиры содержатся во всех растениях и животных. Они представляют собой смеси полных сложных эфиров глицерина и не имеют чётко выраженной температуры плавления. </w:t>
      </w:r>
    </w:p>
    <w:p w:rsidR="008B774E" w:rsidRPr="008B774E" w:rsidRDefault="008B774E" w:rsidP="008B774E">
      <w:pPr>
        <w:spacing w:after="0"/>
        <w:rPr>
          <w:rFonts w:ascii="Times New Roman" w:hAnsi="Times New Roman" w:cs="Times New Roman"/>
          <w:sz w:val="24"/>
          <w:szCs w:val="24"/>
        </w:rPr>
      </w:pPr>
    </w:p>
    <w:p w:rsidR="008B774E" w:rsidRPr="008B774E" w:rsidRDefault="008B774E" w:rsidP="008B774E">
      <w:pPr>
        <w:spacing w:after="0"/>
        <w:rPr>
          <w:rFonts w:ascii="Times New Roman" w:hAnsi="Times New Roman" w:cs="Times New Roman"/>
          <w:sz w:val="24"/>
          <w:szCs w:val="24"/>
        </w:rPr>
      </w:pPr>
      <w:r w:rsidRPr="00373235">
        <w:rPr>
          <w:rFonts w:ascii="Times New Roman" w:hAnsi="Times New Roman" w:cs="Times New Roman"/>
          <w:b/>
          <w:bCs/>
          <w:i/>
          <w:iCs/>
          <w:sz w:val="24"/>
          <w:szCs w:val="24"/>
        </w:rPr>
        <w:t>Физические свойства жиров</w:t>
      </w:r>
    </w:p>
    <w:p w:rsidR="008B774E" w:rsidRPr="008B774E" w:rsidRDefault="008B774E" w:rsidP="008B774E">
      <w:pPr>
        <w:spacing w:after="0"/>
        <w:rPr>
          <w:rFonts w:ascii="Times New Roman" w:hAnsi="Times New Roman" w:cs="Times New Roman"/>
          <w:sz w:val="24"/>
          <w:szCs w:val="24"/>
        </w:rPr>
      </w:pPr>
      <w:r w:rsidRPr="008B774E">
        <w:rPr>
          <w:rFonts w:ascii="Times New Roman" w:hAnsi="Times New Roman" w:cs="Times New Roman"/>
          <w:sz w:val="24"/>
          <w:szCs w:val="24"/>
        </w:rPr>
        <w:t>·                    </w:t>
      </w:r>
      <w:r w:rsidRPr="008B774E">
        <w:rPr>
          <w:rFonts w:ascii="Times New Roman" w:hAnsi="Times New Roman" w:cs="Times New Roman"/>
          <w:i/>
          <w:iCs/>
          <w:sz w:val="24"/>
          <w:szCs w:val="24"/>
        </w:rPr>
        <w:t>Животные жиры</w:t>
      </w:r>
      <w:r w:rsidRPr="008B774E">
        <w:rPr>
          <w:rFonts w:ascii="Times New Roman" w:hAnsi="Times New Roman" w:cs="Times New Roman"/>
          <w:sz w:val="24"/>
          <w:szCs w:val="24"/>
        </w:rPr>
        <w:t> (бараний, свиной, говяжий и т.п.), как правило, являются твердыми веществами с невысокой температурой плавления (исключение – рыбий жир). В твёрдых жирах преобладают остатки </w:t>
      </w:r>
      <w:r w:rsidRPr="008B774E">
        <w:rPr>
          <w:rFonts w:ascii="Times New Roman" w:hAnsi="Times New Roman" w:cs="Times New Roman"/>
          <w:i/>
          <w:iCs/>
          <w:sz w:val="24"/>
          <w:szCs w:val="24"/>
        </w:rPr>
        <w:t>насыщенных</w:t>
      </w:r>
      <w:r w:rsidRPr="008B774E">
        <w:rPr>
          <w:rFonts w:ascii="Times New Roman" w:hAnsi="Times New Roman" w:cs="Times New Roman"/>
          <w:sz w:val="24"/>
          <w:szCs w:val="24"/>
        </w:rPr>
        <w:t> кислот.</w:t>
      </w:r>
    </w:p>
    <w:p w:rsidR="008B774E" w:rsidRPr="008B774E" w:rsidRDefault="008B774E" w:rsidP="008B774E">
      <w:pPr>
        <w:spacing w:after="0"/>
        <w:rPr>
          <w:rFonts w:ascii="Times New Roman" w:hAnsi="Times New Roman" w:cs="Times New Roman"/>
          <w:sz w:val="24"/>
          <w:szCs w:val="24"/>
        </w:rPr>
      </w:pPr>
      <w:r w:rsidRPr="008B774E">
        <w:rPr>
          <w:rFonts w:ascii="Times New Roman" w:hAnsi="Times New Roman" w:cs="Times New Roman"/>
          <w:sz w:val="24"/>
          <w:szCs w:val="24"/>
        </w:rPr>
        <w:t>·                    </w:t>
      </w:r>
      <w:r w:rsidRPr="008B774E">
        <w:rPr>
          <w:rFonts w:ascii="Times New Roman" w:hAnsi="Times New Roman" w:cs="Times New Roman"/>
          <w:i/>
          <w:iCs/>
          <w:sz w:val="24"/>
          <w:szCs w:val="24"/>
        </w:rPr>
        <w:t>Растительные жиры – масла</w:t>
      </w:r>
      <w:r w:rsidRPr="008B774E">
        <w:rPr>
          <w:rFonts w:ascii="Times New Roman" w:hAnsi="Times New Roman" w:cs="Times New Roman"/>
          <w:sz w:val="24"/>
          <w:szCs w:val="24"/>
        </w:rPr>
        <w:t> (подсолнечное, соевое, хлопковое и др.) – жидкости (исключение – кокосовое масло, масло какао-бобов). Масла содержат в основном остатки </w:t>
      </w:r>
      <w:r w:rsidRPr="008B774E">
        <w:rPr>
          <w:rFonts w:ascii="Times New Roman" w:hAnsi="Times New Roman" w:cs="Times New Roman"/>
          <w:i/>
          <w:iCs/>
          <w:sz w:val="24"/>
          <w:szCs w:val="24"/>
        </w:rPr>
        <w:t>ненасыщенных (непредельных)</w:t>
      </w:r>
      <w:r w:rsidRPr="008B774E">
        <w:rPr>
          <w:rFonts w:ascii="Times New Roman" w:hAnsi="Times New Roman" w:cs="Times New Roman"/>
          <w:sz w:val="24"/>
          <w:szCs w:val="24"/>
        </w:rPr>
        <w:t> кислот.</w:t>
      </w:r>
    </w:p>
    <w:p w:rsidR="008B774E" w:rsidRPr="00B31F24" w:rsidRDefault="008B774E" w:rsidP="008B774E">
      <w:pPr>
        <w:spacing w:after="0"/>
        <w:rPr>
          <w:rFonts w:ascii="Times New Roman" w:hAnsi="Times New Roman" w:cs="Times New Roman"/>
          <w:color w:val="7030A0"/>
          <w:sz w:val="24"/>
          <w:szCs w:val="24"/>
        </w:rPr>
      </w:pPr>
      <w:r w:rsidRPr="00B31F24">
        <w:rPr>
          <w:rFonts w:ascii="Times New Roman" w:hAnsi="Times New Roman" w:cs="Times New Roman"/>
          <w:b/>
          <w:bCs/>
          <w:i/>
          <w:iCs/>
          <w:color w:val="7030A0"/>
          <w:sz w:val="24"/>
          <w:szCs w:val="24"/>
          <w:u w:val="single"/>
        </w:rPr>
        <w:t>Химические свойства жиров</w:t>
      </w:r>
    </w:p>
    <w:p w:rsidR="008B774E" w:rsidRPr="00B31F24" w:rsidRDefault="008B774E" w:rsidP="008B774E">
      <w:pPr>
        <w:spacing w:after="0"/>
        <w:rPr>
          <w:rFonts w:ascii="Times New Roman" w:hAnsi="Times New Roman" w:cs="Times New Roman"/>
          <w:color w:val="7030A0"/>
          <w:sz w:val="24"/>
          <w:szCs w:val="24"/>
        </w:rPr>
      </w:pPr>
    </w:p>
    <w:p w:rsidR="008B774E" w:rsidRPr="00B31F24" w:rsidRDefault="008B774E" w:rsidP="008B774E">
      <w:pPr>
        <w:spacing w:after="0"/>
        <w:rPr>
          <w:rFonts w:ascii="Times New Roman" w:hAnsi="Times New Roman" w:cs="Times New Roman"/>
          <w:color w:val="7030A0"/>
          <w:sz w:val="24"/>
          <w:szCs w:val="24"/>
        </w:rPr>
      </w:pPr>
      <w:r w:rsidRPr="00B31F24">
        <w:rPr>
          <w:rFonts w:ascii="Times New Roman" w:hAnsi="Times New Roman" w:cs="Times New Roman"/>
          <w:b/>
          <w:bCs/>
          <w:color w:val="7030A0"/>
          <w:sz w:val="24"/>
          <w:szCs w:val="24"/>
        </w:rPr>
        <w:t>1. </w:t>
      </w:r>
      <w:r w:rsidRPr="00B31F24">
        <w:rPr>
          <w:rFonts w:ascii="Times New Roman" w:hAnsi="Times New Roman" w:cs="Times New Roman"/>
          <w:b/>
          <w:bCs/>
          <w:i/>
          <w:iCs/>
          <w:color w:val="7030A0"/>
          <w:sz w:val="24"/>
          <w:szCs w:val="24"/>
        </w:rPr>
        <w:t>Гидролиз,</w:t>
      </w:r>
      <w:r w:rsidR="00A00F14" w:rsidRPr="00B31F24">
        <w:rPr>
          <w:rFonts w:ascii="Times New Roman" w:hAnsi="Times New Roman" w:cs="Times New Roman"/>
          <w:b/>
          <w:bCs/>
          <w:color w:val="7030A0"/>
          <w:sz w:val="24"/>
          <w:szCs w:val="24"/>
        </w:rPr>
        <w:t xml:space="preserve"> </w:t>
      </w:r>
      <w:r w:rsidRPr="00B31F24">
        <w:rPr>
          <w:rFonts w:ascii="Times New Roman" w:hAnsi="Times New Roman" w:cs="Times New Roman"/>
          <w:b/>
          <w:bCs/>
          <w:color w:val="7030A0"/>
          <w:sz w:val="24"/>
          <w:szCs w:val="24"/>
        </w:rPr>
        <w:t>или</w:t>
      </w:r>
      <w:r w:rsidR="00A00F14" w:rsidRPr="00B31F24">
        <w:rPr>
          <w:rFonts w:ascii="Times New Roman" w:hAnsi="Times New Roman" w:cs="Times New Roman"/>
          <w:b/>
          <w:bCs/>
          <w:color w:val="7030A0"/>
          <w:sz w:val="24"/>
          <w:szCs w:val="24"/>
        </w:rPr>
        <w:t xml:space="preserve"> </w:t>
      </w:r>
      <w:r w:rsidRPr="00B31F24">
        <w:rPr>
          <w:rFonts w:ascii="Times New Roman" w:hAnsi="Times New Roman" w:cs="Times New Roman"/>
          <w:b/>
          <w:bCs/>
          <w:i/>
          <w:iCs/>
          <w:color w:val="7030A0"/>
          <w:sz w:val="24"/>
          <w:szCs w:val="24"/>
        </w:rPr>
        <w:t>омыление, жиров</w:t>
      </w:r>
      <w:r w:rsidR="00A00F14" w:rsidRPr="00B31F24">
        <w:rPr>
          <w:rFonts w:ascii="Times New Roman" w:hAnsi="Times New Roman" w:cs="Times New Roman"/>
          <w:b/>
          <w:bCs/>
          <w:color w:val="7030A0"/>
          <w:sz w:val="24"/>
          <w:szCs w:val="24"/>
        </w:rPr>
        <w:t xml:space="preserve"> </w:t>
      </w:r>
      <w:r w:rsidRPr="00B31F24">
        <w:rPr>
          <w:rFonts w:ascii="Times New Roman" w:hAnsi="Times New Roman" w:cs="Times New Roman"/>
          <w:b/>
          <w:bCs/>
          <w:color w:val="7030A0"/>
          <w:sz w:val="24"/>
          <w:szCs w:val="24"/>
        </w:rPr>
        <w:t>происходит</w:t>
      </w:r>
      <w:r w:rsidR="00A00F14" w:rsidRPr="00B31F24">
        <w:rPr>
          <w:rFonts w:ascii="Times New Roman" w:hAnsi="Times New Roman" w:cs="Times New Roman"/>
          <w:b/>
          <w:bCs/>
          <w:color w:val="7030A0"/>
          <w:sz w:val="24"/>
          <w:szCs w:val="24"/>
        </w:rPr>
        <w:t xml:space="preserve"> </w:t>
      </w:r>
      <w:r w:rsidRPr="00B31F24">
        <w:rPr>
          <w:rFonts w:ascii="Times New Roman" w:hAnsi="Times New Roman" w:cs="Times New Roman"/>
          <w:b/>
          <w:bCs/>
          <w:color w:val="7030A0"/>
          <w:sz w:val="24"/>
          <w:szCs w:val="24"/>
        </w:rPr>
        <w:t>под действием воды, с участием ферментов или кислотных катализаторов</w:t>
      </w:r>
      <w:r w:rsidR="00A00F14" w:rsidRPr="00B31F24">
        <w:rPr>
          <w:rFonts w:ascii="Times New Roman" w:hAnsi="Times New Roman" w:cs="Times New Roman"/>
          <w:b/>
          <w:bCs/>
          <w:color w:val="7030A0"/>
          <w:sz w:val="24"/>
          <w:szCs w:val="24"/>
        </w:rPr>
        <w:t xml:space="preserve"> </w:t>
      </w:r>
      <w:r w:rsidRPr="00B31F24">
        <w:rPr>
          <w:rFonts w:ascii="Times New Roman" w:hAnsi="Times New Roman" w:cs="Times New Roman"/>
          <w:b/>
          <w:bCs/>
          <w:color w:val="7030A0"/>
          <w:sz w:val="24"/>
          <w:szCs w:val="24"/>
        </w:rPr>
        <w:t>(обратимо</w:t>
      </w:r>
      <w:proofErr w:type="gramStart"/>
      <w:r w:rsidRPr="00B31F24">
        <w:rPr>
          <w:rFonts w:ascii="Times New Roman" w:hAnsi="Times New Roman" w:cs="Times New Roman"/>
          <w:b/>
          <w:bCs/>
          <w:color w:val="7030A0"/>
          <w:sz w:val="24"/>
          <w:szCs w:val="24"/>
        </w:rPr>
        <w:t>) ,</w:t>
      </w:r>
      <w:proofErr w:type="gramEnd"/>
      <w:r w:rsidR="00A00F14" w:rsidRPr="00B31F24">
        <w:rPr>
          <w:rFonts w:ascii="Times New Roman" w:hAnsi="Times New Roman" w:cs="Times New Roman"/>
          <w:color w:val="7030A0"/>
          <w:sz w:val="24"/>
          <w:szCs w:val="24"/>
        </w:rPr>
        <w:t xml:space="preserve"> </w:t>
      </w:r>
      <w:r w:rsidRPr="00B31F24">
        <w:rPr>
          <w:rFonts w:ascii="Times New Roman" w:hAnsi="Times New Roman" w:cs="Times New Roman"/>
          <w:color w:val="7030A0"/>
          <w:sz w:val="24"/>
          <w:szCs w:val="24"/>
        </w:rPr>
        <w:t>при этом образуются спирт - глицерин и смесь карбоновых кислот:</w:t>
      </w:r>
    </w:p>
    <w:p w:rsidR="008B774E" w:rsidRPr="00B31F24" w:rsidRDefault="008B774E" w:rsidP="008B774E">
      <w:pPr>
        <w:spacing w:after="0"/>
        <w:rPr>
          <w:rFonts w:ascii="Times New Roman" w:hAnsi="Times New Roman" w:cs="Times New Roman"/>
          <w:color w:val="7030A0"/>
          <w:sz w:val="24"/>
          <w:szCs w:val="24"/>
        </w:rPr>
      </w:pPr>
    </w:p>
    <w:p w:rsidR="008B774E" w:rsidRPr="00B31F24" w:rsidRDefault="008B774E" w:rsidP="008B774E">
      <w:pPr>
        <w:spacing w:after="0"/>
        <w:rPr>
          <w:rFonts w:ascii="Times New Roman" w:hAnsi="Times New Roman" w:cs="Times New Roman"/>
          <w:color w:val="7030A0"/>
          <w:sz w:val="24"/>
          <w:szCs w:val="24"/>
        </w:rPr>
      </w:pPr>
      <w:r w:rsidRPr="00B31F24">
        <w:rPr>
          <w:rFonts w:ascii="Times New Roman" w:hAnsi="Times New Roman" w:cs="Times New Roman"/>
          <w:noProof/>
          <w:color w:val="7030A0"/>
          <w:sz w:val="24"/>
          <w:szCs w:val="24"/>
          <w:lang w:eastAsia="ru-RU"/>
        </w:rPr>
        <w:drawing>
          <wp:inline distT="0" distB="0" distL="0" distR="0" wp14:anchorId="68521CB7" wp14:editId="31247791">
            <wp:extent cx="4476750" cy="1076325"/>
            <wp:effectExtent l="38100" t="38100" r="38100" b="47625"/>
            <wp:docPr id="11" name="Рисунок 11" descr="https://2.bp.blogspot.com/-8uKAzbX73oQ/WGAYTXww2mI/AAAAAAAABrs/qTOdUn8ETpshQWGevdxny0kqEaYs2i82wCLcB/s1600/%25D0%2591%25D0%25B5%25D0%25B7%25D1%258B%25D0%25BC%25D1%258F%25D0%25BD%25D0%25BD%25D1%258B%25D0%25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2.bp.blogspot.com/-8uKAzbX73oQ/WGAYTXww2mI/AAAAAAAABrs/qTOdUn8ETpshQWGevdxny0kqEaYs2i82wCLcB/s1600/%25D0%2591%25D0%25B5%25D0%25B7%25D1%258B%25D0%25BC%25D1%258F%25D0%25BD%25D0%25BD%25D1%258B%25D0%25B9.pn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76750" cy="1076325"/>
                    </a:xfrm>
                    <a:prstGeom prst="rect">
                      <a:avLst/>
                    </a:prstGeom>
                    <a:noFill/>
                    <a:ln>
                      <a:noFill/>
                    </a:ln>
                    <a:effectLst>
                      <a:glow rad="38100">
                        <a:srgbClr val="7030A0"/>
                      </a:glow>
                    </a:effectLst>
                  </pic:spPr>
                </pic:pic>
              </a:graphicData>
            </a:graphic>
          </wp:inline>
        </w:drawing>
      </w:r>
    </w:p>
    <w:p w:rsidR="008B774E" w:rsidRPr="00B31F24" w:rsidRDefault="00E707A5" w:rsidP="008B774E">
      <w:pPr>
        <w:spacing w:after="0"/>
        <w:rPr>
          <w:rFonts w:ascii="Times New Roman" w:hAnsi="Times New Roman" w:cs="Times New Roman"/>
          <w:color w:val="7030A0"/>
          <w:sz w:val="24"/>
          <w:szCs w:val="24"/>
        </w:rPr>
      </w:pPr>
      <w:r w:rsidRPr="00B31F24">
        <w:rPr>
          <w:rFonts w:ascii="Times New Roman" w:hAnsi="Times New Roman" w:cs="Times New Roman"/>
          <w:noProof/>
          <w:color w:val="7030A0"/>
          <w:sz w:val="24"/>
          <w:szCs w:val="24"/>
          <w:lang w:eastAsia="ru-RU"/>
        </w:rPr>
        <w:drawing>
          <wp:inline distT="0" distB="0" distL="0" distR="0" wp14:anchorId="3DA77565" wp14:editId="5C4F8579">
            <wp:extent cx="3347720" cy="1065530"/>
            <wp:effectExtent l="38100" t="38100" r="43180" b="39370"/>
            <wp:docPr id="39" name="Рисунок 39" descr="https://foxford.ru/uploads/tinymce_image/image/20060/%D0%B3%D0%B8%D0%B4%D1%80%D0%BE%D0%BB%D0%B8%D0%B7_%D0%B6%D0%B8%D1%80%D0%BE%D0%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foxford.ru/uploads/tinymce_image/image/20060/%D0%B3%D0%B8%D0%B4%D1%80%D0%BE%D0%BB%D0%B8%D0%B7_%D0%B6%D0%B8%D1%80%D0%BE%D0%B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47720" cy="1065530"/>
                    </a:xfrm>
                    <a:prstGeom prst="rect">
                      <a:avLst/>
                    </a:prstGeom>
                    <a:noFill/>
                    <a:ln>
                      <a:noFill/>
                    </a:ln>
                    <a:effectLst>
                      <a:glow rad="38100">
                        <a:srgbClr val="7030A0"/>
                      </a:glow>
                    </a:effectLst>
                  </pic:spPr>
                </pic:pic>
              </a:graphicData>
            </a:graphic>
          </wp:inline>
        </w:drawing>
      </w:r>
    </w:p>
    <w:p w:rsidR="008B774E" w:rsidRPr="00B31F24" w:rsidRDefault="008B774E" w:rsidP="008B774E">
      <w:pPr>
        <w:spacing w:after="0"/>
        <w:rPr>
          <w:rFonts w:ascii="Times New Roman" w:hAnsi="Times New Roman" w:cs="Times New Roman"/>
          <w:color w:val="7030A0"/>
          <w:sz w:val="24"/>
          <w:szCs w:val="24"/>
        </w:rPr>
      </w:pPr>
      <w:r w:rsidRPr="00B31F24">
        <w:rPr>
          <w:rFonts w:ascii="Times New Roman" w:hAnsi="Times New Roman" w:cs="Times New Roman"/>
          <w:color w:val="7030A0"/>
          <w:sz w:val="24"/>
          <w:szCs w:val="24"/>
        </w:rPr>
        <w:t>или щелочей (необратимо). При щелочном гидролизе образуются соли высших жирных кислот, называемые мылами. Мыла получаются при гидролизе жиров в присутствии щелочей:</w:t>
      </w:r>
    </w:p>
    <w:p w:rsidR="008B774E" w:rsidRPr="00B31F24" w:rsidRDefault="008B774E" w:rsidP="008B774E">
      <w:pPr>
        <w:spacing w:after="0"/>
        <w:rPr>
          <w:rFonts w:ascii="Times New Roman" w:hAnsi="Times New Roman" w:cs="Times New Roman"/>
          <w:color w:val="7030A0"/>
          <w:sz w:val="24"/>
          <w:szCs w:val="24"/>
        </w:rPr>
      </w:pPr>
      <w:r w:rsidRPr="00B31F24">
        <w:rPr>
          <w:rFonts w:ascii="Times New Roman" w:hAnsi="Times New Roman" w:cs="Times New Roman"/>
          <w:noProof/>
          <w:color w:val="7030A0"/>
          <w:sz w:val="24"/>
          <w:szCs w:val="24"/>
          <w:lang w:eastAsia="ru-RU"/>
        </w:rPr>
        <w:drawing>
          <wp:inline distT="0" distB="0" distL="0" distR="0" wp14:anchorId="0CE67CD3" wp14:editId="014F51C5">
            <wp:extent cx="5486400" cy="1409700"/>
            <wp:effectExtent l="38100" t="38100" r="38100" b="38100"/>
            <wp:docPr id="10" name="Рисунок 10" descr="https://4.bp.blogspot.com/-9u36pil1u90/WGAYX1SNynI/AAAAAAAABrw/yhiIliVPnCAyCbTpK5fI_YujQ2z5TRDMACLcB/s1600/%25D0%2591%25D0%25B5%25D0%25B7%25D1%258B%25D0%25BC%25D1%258F%25D0%25BD%25D0%25BD%25D1%258B%25D0%25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4.bp.blogspot.com/-9u36pil1u90/WGAYX1SNynI/AAAAAAAABrw/yhiIliVPnCAyCbTpK5fI_YujQ2z5TRDMACLcB/s1600/%25D0%2591%25D0%25B5%25D0%25B7%25D1%258B%25D0%25BC%25D1%258F%25D0%25BD%25D0%25BD%25D1%258B%25D0%25B9.png">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86400" cy="1409700"/>
                    </a:xfrm>
                    <a:prstGeom prst="rect">
                      <a:avLst/>
                    </a:prstGeom>
                    <a:noFill/>
                    <a:ln>
                      <a:noFill/>
                    </a:ln>
                    <a:effectLst>
                      <a:glow rad="38100">
                        <a:srgbClr val="7030A0"/>
                      </a:glow>
                    </a:effectLst>
                  </pic:spPr>
                </pic:pic>
              </a:graphicData>
            </a:graphic>
          </wp:inline>
        </w:drawing>
      </w:r>
    </w:p>
    <w:p w:rsidR="008B774E" w:rsidRPr="00B31F24" w:rsidRDefault="008B774E" w:rsidP="008B774E">
      <w:pPr>
        <w:spacing w:after="0"/>
        <w:rPr>
          <w:rFonts w:ascii="Times New Roman" w:hAnsi="Times New Roman" w:cs="Times New Roman"/>
          <w:color w:val="7030A0"/>
          <w:sz w:val="24"/>
          <w:szCs w:val="24"/>
        </w:rPr>
      </w:pPr>
      <w:r w:rsidRPr="00B31F24">
        <w:rPr>
          <w:rFonts w:ascii="Times New Roman" w:hAnsi="Times New Roman" w:cs="Times New Roman"/>
          <w:b/>
          <w:bCs/>
          <w:i/>
          <w:iCs/>
          <w:color w:val="7030A0"/>
          <w:sz w:val="24"/>
          <w:szCs w:val="24"/>
        </w:rPr>
        <w:t>Мыла — это калиевые и натриевые соли высших карбоновых кислот. </w:t>
      </w:r>
    </w:p>
    <w:p w:rsidR="00E707A5" w:rsidRPr="00B31F24" w:rsidRDefault="008B774E" w:rsidP="008B774E">
      <w:pPr>
        <w:spacing w:after="0"/>
        <w:rPr>
          <w:rFonts w:ascii="Times New Roman" w:hAnsi="Times New Roman" w:cs="Times New Roman"/>
          <w:b/>
          <w:bCs/>
          <w:color w:val="7030A0"/>
          <w:sz w:val="24"/>
          <w:szCs w:val="24"/>
        </w:rPr>
      </w:pPr>
      <w:r w:rsidRPr="00B31F24">
        <w:rPr>
          <w:rFonts w:ascii="Times New Roman" w:hAnsi="Times New Roman" w:cs="Times New Roman"/>
          <w:b/>
          <w:bCs/>
          <w:i/>
          <w:iCs/>
          <w:color w:val="7030A0"/>
          <w:sz w:val="24"/>
          <w:szCs w:val="24"/>
        </w:rPr>
        <w:t>2.Гидрирование жиров</w:t>
      </w:r>
      <w:r w:rsidR="00A00F14" w:rsidRPr="00B31F24">
        <w:rPr>
          <w:rFonts w:ascii="Times New Roman" w:hAnsi="Times New Roman" w:cs="Times New Roman"/>
          <w:b/>
          <w:bCs/>
          <w:i/>
          <w:iCs/>
          <w:color w:val="7030A0"/>
          <w:sz w:val="24"/>
          <w:szCs w:val="24"/>
        </w:rPr>
        <w:t xml:space="preserve"> </w:t>
      </w:r>
      <w:r w:rsidRPr="00B31F24">
        <w:rPr>
          <w:rFonts w:ascii="Times New Roman" w:hAnsi="Times New Roman" w:cs="Times New Roman"/>
          <w:b/>
          <w:bCs/>
          <w:i/>
          <w:iCs/>
          <w:color w:val="7030A0"/>
          <w:sz w:val="24"/>
          <w:szCs w:val="24"/>
        </w:rPr>
        <w:t>–</w:t>
      </w:r>
      <w:r w:rsidR="00A00F14" w:rsidRPr="00B31F24">
        <w:rPr>
          <w:rFonts w:ascii="Times New Roman" w:hAnsi="Times New Roman" w:cs="Times New Roman"/>
          <w:b/>
          <w:bCs/>
          <w:i/>
          <w:iCs/>
          <w:color w:val="7030A0"/>
          <w:sz w:val="24"/>
          <w:szCs w:val="24"/>
        </w:rPr>
        <w:t xml:space="preserve"> </w:t>
      </w:r>
      <w:r w:rsidRPr="00B31F24">
        <w:rPr>
          <w:rFonts w:ascii="Times New Roman" w:hAnsi="Times New Roman" w:cs="Times New Roman"/>
          <w:b/>
          <w:bCs/>
          <w:color w:val="7030A0"/>
          <w:sz w:val="24"/>
          <w:szCs w:val="24"/>
        </w:rPr>
        <w:t>превращение жидких растительных масел в твердые жиры – имеет большое значение для пищевых целей.</w:t>
      </w:r>
      <w:r w:rsidR="00A00F14" w:rsidRPr="00B31F24">
        <w:rPr>
          <w:rFonts w:ascii="Times New Roman" w:hAnsi="Times New Roman" w:cs="Times New Roman"/>
          <w:b/>
          <w:bCs/>
          <w:color w:val="7030A0"/>
          <w:sz w:val="24"/>
          <w:szCs w:val="24"/>
        </w:rPr>
        <w:t xml:space="preserve"> </w:t>
      </w:r>
    </w:p>
    <w:p w:rsidR="008B774E" w:rsidRPr="008B774E" w:rsidRDefault="00E707A5" w:rsidP="008B774E">
      <w:pPr>
        <w:spacing w:after="0"/>
        <w:rPr>
          <w:rFonts w:ascii="Times New Roman" w:hAnsi="Times New Roman" w:cs="Times New Roman"/>
          <w:sz w:val="24"/>
          <w:szCs w:val="24"/>
        </w:rPr>
      </w:pPr>
      <w:r w:rsidRPr="00E707A5">
        <w:rPr>
          <w:rFonts w:ascii="Times New Roman" w:hAnsi="Times New Roman" w:cs="Times New Roman"/>
          <w:sz w:val="24"/>
          <w:szCs w:val="24"/>
        </w:rPr>
        <w:t xml:space="preserve">Для получения из растительных масел жиров более твердой консистенции, использующихся в качестве жировой основы при производстве маргаринов, применяется </w:t>
      </w:r>
      <w:r w:rsidRPr="00B31F24">
        <w:rPr>
          <w:rFonts w:ascii="Times New Roman" w:hAnsi="Times New Roman" w:cs="Times New Roman"/>
          <w:color w:val="7030A0"/>
          <w:sz w:val="24"/>
          <w:szCs w:val="24"/>
        </w:rPr>
        <w:t>гидрогенизация (гидрирование), т.е. насыщение молекул этих масел водо</w:t>
      </w:r>
      <w:r w:rsidRPr="00E707A5">
        <w:rPr>
          <w:rFonts w:ascii="Times New Roman" w:hAnsi="Times New Roman" w:cs="Times New Roman"/>
          <w:sz w:val="24"/>
          <w:szCs w:val="24"/>
        </w:rPr>
        <w:t>родом.</w:t>
      </w:r>
      <w:r>
        <w:rPr>
          <w:rFonts w:ascii="Times New Roman" w:hAnsi="Times New Roman" w:cs="Times New Roman"/>
          <w:sz w:val="24"/>
          <w:szCs w:val="24"/>
        </w:rPr>
        <w:t xml:space="preserve"> </w:t>
      </w:r>
      <w:r w:rsidR="008B774E" w:rsidRPr="008B774E">
        <w:rPr>
          <w:rFonts w:ascii="Times New Roman" w:hAnsi="Times New Roman" w:cs="Times New Roman"/>
          <w:sz w:val="24"/>
          <w:szCs w:val="24"/>
        </w:rPr>
        <w:t>Продукт гидрогенизации масел – твердый жир (искусственное сало, </w:t>
      </w:r>
      <w:r w:rsidR="008B774E" w:rsidRPr="008B774E">
        <w:rPr>
          <w:rFonts w:ascii="Times New Roman" w:hAnsi="Times New Roman" w:cs="Times New Roman"/>
          <w:b/>
          <w:bCs/>
          <w:sz w:val="24"/>
          <w:szCs w:val="24"/>
        </w:rPr>
        <w:t>саломас</w:t>
      </w:r>
      <w:r w:rsidR="008B774E" w:rsidRPr="008B774E">
        <w:rPr>
          <w:rFonts w:ascii="Times New Roman" w:hAnsi="Times New Roman" w:cs="Times New Roman"/>
          <w:sz w:val="24"/>
          <w:szCs w:val="24"/>
        </w:rPr>
        <w:t>).</w:t>
      </w:r>
      <w:r w:rsidR="00A00F14">
        <w:rPr>
          <w:rFonts w:ascii="Times New Roman" w:hAnsi="Times New Roman" w:cs="Times New Roman"/>
          <w:sz w:val="24"/>
          <w:szCs w:val="24"/>
        </w:rPr>
        <w:t xml:space="preserve"> </w:t>
      </w:r>
      <w:r w:rsidR="008B774E" w:rsidRPr="008B774E">
        <w:rPr>
          <w:rFonts w:ascii="Times New Roman" w:hAnsi="Times New Roman" w:cs="Times New Roman"/>
          <w:b/>
          <w:bCs/>
          <w:sz w:val="24"/>
          <w:szCs w:val="24"/>
        </w:rPr>
        <w:t>Маргарин</w:t>
      </w:r>
      <w:r w:rsidR="00A00F14">
        <w:rPr>
          <w:rFonts w:ascii="Times New Roman" w:hAnsi="Times New Roman" w:cs="Times New Roman"/>
          <w:sz w:val="24"/>
          <w:szCs w:val="24"/>
        </w:rPr>
        <w:t xml:space="preserve"> </w:t>
      </w:r>
      <w:r w:rsidR="008B774E" w:rsidRPr="008B774E">
        <w:rPr>
          <w:rFonts w:ascii="Times New Roman" w:hAnsi="Times New Roman" w:cs="Times New Roman"/>
          <w:sz w:val="24"/>
          <w:szCs w:val="24"/>
        </w:rPr>
        <w:t xml:space="preserve">– пищевой жир, состоит из смеси гидрогенизированных масел (подсолнечного, кукурузного, </w:t>
      </w:r>
      <w:proofErr w:type="spellStart"/>
      <w:r w:rsidR="008B774E" w:rsidRPr="008B774E">
        <w:rPr>
          <w:rFonts w:ascii="Times New Roman" w:hAnsi="Times New Roman" w:cs="Times New Roman"/>
          <w:sz w:val="24"/>
          <w:szCs w:val="24"/>
        </w:rPr>
        <w:t>хлопкого</w:t>
      </w:r>
      <w:proofErr w:type="spellEnd"/>
      <w:r w:rsidR="008B774E" w:rsidRPr="008B774E">
        <w:rPr>
          <w:rFonts w:ascii="Times New Roman" w:hAnsi="Times New Roman" w:cs="Times New Roman"/>
          <w:sz w:val="24"/>
          <w:szCs w:val="24"/>
        </w:rPr>
        <w:t xml:space="preserve"> и др.), животных жиров, молока и вкусовых добавок (соли, сахара, витаминов и др.).</w:t>
      </w:r>
    </w:p>
    <w:p w:rsidR="008B774E" w:rsidRPr="008B774E" w:rsidRDefault="005418F4" w:rsidP="008B774E">
      <w:pPr>
        <w:spacing w:after="0"/>
        <w:rPr>
          <w:rFonts w:ascii="Times New Roman" w:hAnsi="Times New Roman" w:cs="Times New Roman"/>
          <w:sz w:val="24"/>
          <w:szCs w:val="24"/>
        </w:rPr>
      </w:pPr>
      <w:r w:rsidRPr="008B774E">
        <w:rPr>
          <w:rFonts w:ascii="Times New Roman" w:hAnsi="Times New Roman" w:cs="Times New Roman"/>
          <w:noProof/>
          <w:sz w:val="24"/>
          <w:szCs w:val="24"/>
          <w:lang w:eastAsia="ru-RU"/>
        </w:rPr>
        <w:drawing>
          <wp:anchor distT="0" distB="0" distL="114300" distR="114300" simplePos="0" relativeHeight="251670528" behindDoc="1" locked="0" layoutInCell="1" allowOverlap="1" wp14:anchorId="2665B999" wp14:editId="278DF528">
            <wp:simplePos x="0" y="0"/>
            <wp:positionH relativeFrom="column">
              <wp:posOffset>-63500</wp:posOffset>
            </wp:positionH>
            <wp:positionV relativeFrom="paragraph">
              <wp:posOffset>260985</wp:posOffset>
            </wp:positionV>
            <wp:extent cx="5812155" cy="1200150"/>
            <wp:effectExtent l="38100" t="38100" r="36195" b="38100"/>
            <wp:wrapTight wrapText="bothSides">
              <wp:wrapPolygon edited="0">
                <wp:start x="-142" y="-686"/>
                <wp:lineTo x="-142" y="21943"/>
                <wp:lineTo x="21664" y="21943"/>
                <wp:lineTo x="21664" y="-686"/>
                <wp:lineTo x="-142" y="-686"/>
              </wp:wrapPolygon>
            </wp:wrapTight>
            <wp:docPr id="9" name="Рисунок 9" descr="https://2.bp.blogspot.com/-qZ_uWVQfqz8/WGAYcXtS9MI/AAAAAAAABr0/khZKtuNwWQ0H9EcTnC0UuLpxYiZNTM7bwCLcB/s1600/%25D0%2591%25D0%25B5%25D0%25B7%25D1%258B%25D0%25BC%25D1%258F%25D0%25BD%25D0%25BD%25D1%258B%25D0%25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2.bp.blogspot.com/-qZ_uWVQfqz8/WGAYcXtS9MI/AAAAAAAABr0/khZKtuNwWQ0H9EcTnC0UuLpxYiZNTM7bwCLcB/s1600/%25D0%2591%25D0%25B5%25D0%25B7%25D1%258B%25D0%25BC%25D1%258F%25D0%25BD%25D0%25BD%25D1%258B%25D0%25B9.png">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12155" cy="1200150"/>
                    </a:xfrm>
                    <a:prstGeom prst="rect">
                      <a:avLst/>
                    </a:prstGeom>
                    <a:noFill/>
                    <a:ln>
                      <a:noFill/>
                    </a:ln>
                    <a:effectLst>
                      <a:glow rad="38100">
                        <a:srgbClr val="7030A0"/>
                      </a:glow>
                    </a:effectLst>
                  </pic:spPr>
                </pic:pic>
              </a:graphicData>
            </a:graphic>
            <wp14:sizeRelH relativeFrom="page">
              <wp14:pctWidth>0</wp14:pctWidth>
            </wp14:sizeRelH>
            <wp14:sizeRelV relativeFrom="page">
              <wp14:pctHeight>0</wp14:pctHeight>
            </wp14:sizeRelV>
          </wp:anchor>
        </w:drawing>
      </w:r>
      <w:r w:rsidR="008B774E" w:rsidRPr="008B774E">
        <w:rPr>
          <w:rFonts w:ascii="Times New Roman" w:hAnsi="Times New Roman" w:cs="Times New Roman"/>
          <w:b/>
          <w:bCs/>
          <w:i/>
          <w:iCs/>
          <w:sz w:val="24"/>
          <w:szCs w:val="24"/>
        </w:rPr>
        <w:t>Так в промышленности получают маргарин:</w:t>
      </w:r>
    </w:p>
    <w:p w:rsidR="008B774E" w:rsidRPr="008B774E" w:rsidRDefault="008B774E" w:rsidP="005418F4">
      <w:pPr>
        <w:spacing w:after="0"/>
        <w:jc w:val="both"/>
        <w:rPr>
          <w:rFonts w:ascii="Times New Roman" w:hAnsi="Times New Roman" w:cs="Times New Roman"/>
          <w:sz w:val="24"/>
          <w:szCs w:val="24"/>
        </w:rPr>
      </w:pPr>
      <w:r w:rsidRPr="008B774E">
        <w:rPr>
          <w:rFonts w:ascii="Times New Roman" w:hAnsi="Times New Roman" w:cs="Times New Roman"/>
          <w:sz w:val="24"/>
          <w:szCs w:val="24"/>
        </w:rPr>
        <w:lastRenderedPageBreak/>
        <w:t xml:space="preserve">В условиях процесса гидрогенизации масел (высокая температура, металлический катализатор) происходит изомеризация части кислотных остатков, содержащих </w:t>
      </w:r>
      <w:proofErr w:type="spellStart"/>
      <w:r w:rsidRPr="008B774E">
        <w:rPr>
          <w:rFonts w:ascii="Times New Roman" w:hAnsi="Times New Roman" w:cs="Times New Roman"/>
          <w:sz w:val="24"/>
          <w:szCs w:val="24"/>
        </w:rPr>
        <w:t>цис</w:t>
      </w:r>
      <w:proofErr w:type="spellEnd"/>
      <w:r w:rsidRPr="008B774E">
        <w:rPr>
          <w:rFonts w:ascii="Times New Roman" w:hAnsi="Times New Roman" w:cs="Times New Roman"/>
          <w:sz w:val="24"/>
          <w:szCs w:val="24"/>
        </w:rPr>
        <w:t xml:space="preserve">-связи С=С, в более устойчивые </w:t>
      </w:r>
      <w:proofErr w:type="gramStart"/>
      <w:r w:rsidRPr="008B774E">
        <w:rPr>
          <w:rFonts w:ascii="Times New Roman" w:hAnsi="Times New Roman" w:cs="Times New Roman"/>
          <w:sz w:val="24"/>
          <w:szCs w:val="24"/>
        </w:rPr>
        <w:t>транс-изомеры</w:t>
      </w:r>
      <w:proofErr w:type="gramEnd"/>
      <w:r w:rsidRPr="008B774E">
        <w:rPr>
          <w:rFonts w:ascii="Times New Roman" w:hAnsi="Times New Roman" w:cs="Times New Roman"/>
          <w:sz w:val="24"/>
          <w:szCs w:val="24"/>
        </w:rPr>
        <w:t>. Повышенное содержание в маргарине (особенно, в дешевых сортах) остатков транс-ненасыщенных кислот увеличивает опасность атеросклероза, сердечно-сосудистых и других заболеваний.</w:t>
      </w:r>
    </w:p>
    <w:p w:rsidR="008B774E" w:rsidRPr="008B774E" w:rsidRDefault="008B774E" w:rsidP="008B774E">
      <w:pPr>
        <w:spacing w:after="0"/>
        <w:rPr>
          <w:rFonts w:ascii="Times New Roman" w:hAnsi="Times New Roman" w:cs="Times New Roman"/>
          <w:sz w:val="24"/>
          <w:szCs w:val="24"/>
        </w:rPr>
      </w:pPr>
      <w:r w:rsidRPr="008B774E">
        <w:rPr>
          <w:rFonts w:ascii="Times New Roman" w:hAnsi="Times New Roman" w:cs="Times New Roman"/>
          <w:b/>
          <w:bCs/>
          <w:i/>
          <w:iCs/>
          <w:sz w:val="24"/>
          <w:szCs w:val="24"/>
          <w:u w:val="single"/>
        </w:rPr>
        <w:t>Реакция получения жиров (этерификация)</w:t>
      </w:r>
    </w:p>
    <w:p w:rsidR="008B774E" w:rsidRPr="008B774E" w:rsidRDefault="008B774E" w:rsidP="008B774E">
      <w:pPr>
        <w:spacing w:after="0"/>
        <w:rPr>
          <w:rFonts w:ascii="Times New Roman" w:hAnsi="Times New Roman" w:cs="Times New Roman"/>
          <w:sz w:val="24"/>
          <w:szCs w:val="24"/>
        </w:rPr>
      </w:pPr>
      <w:r w:rsidRPr="008B774E">
        <w:rPr>
          <w:rFonts w:ascii="Times New Roman" w:hAnsi="Times New Roman" w:cs="Times New Roman"/>
          <w:noProof/>
          <w:sz w:val="24"/>
          <w:szCs w:val="24"/>
          <w:lang w:eastAsia="ru-RU"/>
        </w:rPr>
        <w:drawing>
          <wp:inline distT="0" distB="0" distL="0" distR="0">
            <wp:extent cx="4200525" cy="1524000"/>
            <wp:effectExtent l="38100" t="38100" r="47625" b="38100"/>
            <wp:docPr id="7" name="Рисунок 7" descr="https://1.bp.blogspot.com/-Vzs_IjWQXPw/WGAYlTH4q8I/AAAAAAAABr8/fVOJFpFy0L8QqfMza9OeO1s_6iIWGtcPACLcB/s1600/%25D0%2591%25D0%25B5%25D0%25B7%25D1%258B%25D0%25BC%25D1%258F%25D0%25BD%25D0%25BD%25D1%258B%25D0%25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1.bp.blogspot.com/-Vzs_IjWQXPw/WGAYlTH4q8I/AAAAAAAABr8/fVOJFpFy0L8QqfMza9OeO1s_6iIWGtcPACLcB/s1600/%25D0%2591%25D0%25B5%25D0%25B7%25D1%258B%25D0%25BC%25D1%258F%25D0%25BD%25D0%25BD%25D1%258B%25D0%25B9.png">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00525" cy="1524000"/>
                    </a:xfrm>
                    <a:prstGeom prst="rect">
                      <a:avLst/>
                    </a:prstGeom>
                    <a:noFill/>
                    <a:ln>
                      <a:noFill/>
                    </a:ln>
                    <a:effectLst>
                      <a:glow rad="38100">
                        <a:srgbClr val="7030A0"/>
                      </a:glow>
                    </a:effectLst>
                  </pic:spPr>
                </pic:pic>
              </a:graphicData>
            </a:graphic>
          </wp:inline>
        </w:drawing>
      </w:r>
    </w:p>
    <w:p w:rsidR="008B774E" w:rsidRPr="00B31F24" w:rsidRDefault="008B774E" w:rsidP="008B774E">
      <w:pPr>
        <w:spacing w:after="0"/>
        <w:rPr>
          <w:rFonts w:ascii="Times New Roman" w:hAnsi="Times New Roman" w:cs="Times New Roman"/>
          <w:color w:val="7030A0"/>
          <w:sz w:val="24"/>
          <w:szCs w:val="24"/>
        </w:rPr>
      </w:pPr>
      <w:r w:rsidRPr="00B31F24">
        <w:rPr>
          <w:rFonts w:ascii="Times New Roman" w:hAnsi="Times New Roman" w:cs="Times New Roman"/>
          <w:b/>
          <w:bCs/>
          <w:i/>
          <w:iCs/>
          <w:color w:val="7030A0"/>
          <w:sz w:val="24"/>
          <w:szCs w:val="24"/>
          <w:u w:val="single"/>
        </w:rPr>
        <w:t>Применение жиров</w:t>
      </w:r>
    </w:p>
    <w:p w:rsidR="008B774E" w:rsidRPr="008B774E" w:rsidRDefault="008B774E" w:rsidP="008B774E">
      <w:pPr>
        <w:spacing w:after="0"/>
        <w:rPr>
          <w:rFonts w:ascii="Times New Roman" w:hAnsi="Times New Roman" w:cs="Times New Roman"/>
          <w:sz w:val="24"/>
          <w:szCs w:val="24"/>
        </w:rPr>
      </w:pPr>
    </w:p>
    <w:p w:rsidR="008B774E" w:rsidRPr="008B774E" w:rsidRDefault="00B31F24" w:rsidP="008B774E">
      <w:pPr>
        <w:spacing w:after="0"/>
        <w:rPr>
          <w:rFonts w:ascii="Times New Roman" w:hAnsi="Times New Roman" w:cs="Times New Roman"/>
          <w:sz w:val="24"/>
          <w:szCs w:val="24"/>
        </w:rPr>
      </w:pPr>
      <w:r w:rsidRPr="008B774E">
        <w:rPr>
          <w:rFonts w:ascii="Times New Roman" w:hAnsi="Times New Roman" w:cs="Times New Roman"/>
          <w:noProof/>
          <w:sz w:val="24"/>
          <w:szCs w:val="24"/>
          <w:lang w:eastAsia="ru-RU"/>
        </w:rPr>
        <w:drawing>
          <wp:anchor distT="0" distB="0" distL="114300" distR="114300" simplePos="0" relativeHeight="251675648" behindDoc="1" locked="0" layoutInCell="1" allowOverlap="1" wp14:anchorId="2CEEA7D4" wp14:editId="5AA946A2">
            <wp:simplePos x="0" y="0"/>
            <wp:positionH relativeFrom="column">
              <wp:posOffset>2773045</wp:posOffset>
            </wp:positionH>
            <wp:positionV relativeFrom="paragraph">
              <wp:posOffset>-2540</wp:posOffset>
            </wp:positionV>
            <wp:extent cx="3314065" cy="2488565"/>
            <wp:effectExtent l="0" t="0" r="635" b="6985"/>
            <wp:wrapTight wrapText="bothSides">
              <wp:wrapPolygon edited="0">
                <wp:start x="0" y="0"/>
                <wp:lineTo x="0" y="21495"/>
                <wp:lineTo x="21480" y="21495"/>
                <wp:lineTo x="21480" y="0"/>
                <wp:lineTo x="0" y="0"/>
              </wp:wrapPolygon>
            </wp:wrapTight>
            <wp:docPr id="5" name="Рисунок 5" descr="https://2.bp.blogspot.com/-6YGln9ZchKc/WGAYvk3BcsI/AAAAAAAABsI/KaS9MTL8cwQ2XGvdWpVVaYrUGESW-lXNgCLcB/s1600/%25D0%2591%25D0%25B5%25D0%25B7%25D1%258B%25D0%25BC%25D1%258F%25D0%25BD%25D0%25BD%25D1%258B%25D0%25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2.bp.blogspot.com/-6YGln9ZchKc/WGAYvk3BcsI/AAAAAAAABsI/KaS9MTL8cwQ2XGvdWpVVaYrUGESW-lXNgCLcB/s1600/%25D0%2591%25D0%25B5%25D0%25B7%25D1%258B%25D0%25BC%25D1%258F%25D0%25BD%25D0%25BD%25D1%258B%25D0%25B9.png">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14065" cy="2488565"/>
                    </a:xfrm>
                    <a:prstGeom prst="rect">
                      <a:avLst/>
                    </a:prstGeom>
                    <a:noFill/>
                    <a:ln>
                      <a:noFill/>
                    </a:ln>
                  </pic:spPr>
                </pic:pic>
              </a:graphicData>
            </a:graphic>
            <wp14:sizeRelH relativeFrom="page">
              <wp14:pctWidth>0</wp14:pctWidth>
            </wp14:sizeRelH>
            <wp14:sizeRelV relativeFrom="page">
              <wp14:pctHeight>0</wp14:pctHeight>
            </wp14:sizeRelV>
          </wp:anchor>
        </w:drawing>
      </w:r>
      <w:r w:rsidR="008B774E" w:rsidRPr="008B774E">
        <w:rPr>
          <w:rFonts w:ascii="Times New Roman" w:hAnsi="Times New Roman" w:cs="Times New Roman"/>
          <w:noProof/>
          <w:sz w:val="24"/>
          <w:szCs w:val="24"/>
          <w:lang w:eastAsia="ru-RU"/>
        </w:rPr>
        <w:drawing>
          <wp:inline distT="0" distB="0" distL="0" distR="0" wp14:anchorId="7BF67667" wp14:editId="39294993">
            <wp:extent cx="3304854" cy="2488758"/>
            <wp:effectExtent l="0" t="0" r="0" b="6985"/>
            <wp:docPr id="6" name="Рисунок 6" descr="https://3.bp.blogspot.com/-s2yUAP1LAK0/WGAYqBe-wwI/AAAAAAAABsE/8AKgNo-Pmjcjx2ZOZa1bLogR0qGOB9XwwCLcB/s1600/%25D0%2591%25D0%25B5%25D0%25B7%25D1%258B%25D0%25BC%25D1%258F%25D0%25BD%25D0%25BD%25D1%258B%25D0%25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3.bp.blogspot.com/-s2yUAP1LAK0/WGAYqBe-wwI/AAAAAAAABsE/8AKgNo-Pmjcjx2ZOZa1bLogR0qGOB9XwwCLcB/s1600/%25D0%2591%25D0%25B5%25D0%25B7%25D1%258B%25D0%25BC%25D1%258F%25D0%25BD%25D0%25BD%25D1%258B%25D0%25B9.png">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05957" cy="2489589"/>
                    </a:xfrm>
                    <a:prstGeom prst="rect">
                      <a:avLst/>
                    </a:prstGeom>
                    <a:noFill/>
                    <a:ln>
                      <a:noFill/>
                    </a:ln>
                  </pic:spPr>
                </pic:pic>
              </a:graphicData>
            </a:graphic>
          </wp:inline>
        </w:drawing>
      </w:r>
    </w:p>
    <w:p w:rsidR="008B774E" w:rsidRPr="008B774E" w:rsidRDefault="008B774E" w:rsidP="008B774E">
      <w:pPr>
        <w:spacing w:after="0"/>
        <w:rPr>
          <w:rFonts w:ascii="Times New Roman" w:hAnsi="Times New Roman" w:cs="Times New Roman"/>
          <w:sz w:val="24"/>
          <w:szCs w:val="24"/>
        </w:rPr>
      </w:pPr>
    </w:p>
    <w:p w:rsidR="008B774E" w:rsidRPr="008B774E" w:rsidRDefault="008B774E" w:rsidP="008B774E">
      <w:pPr>
        <w:spacing w:after="0"/>
        <w:rPr>
          <w:rFonts w:ascii="Times New Roman" w:hAnsi="Times New Roman" w:cs="Times New Roman"/>
          <w:sz w:val="24"/>
          <w:szCs w:val="24"/>
        </w:rPr>
      </w:pPr>
    </w:p>
    <w:p w:rsidR="008B774E" w:rsidRPr="008B774E" w:rsidRDefault="008B774E" w:rsidP="008B774E">
      <w:pPr>
        <w:spacing w:after="0"/>
        <w:rPr>
          <w:rFonts w:ascii="Times New Roman" w:hAnsi="Times New Roman" w:cs="Times New Roman"/>
          <w:sz w:val="24"/>
          <w:szCs w:val="24"/>
        </w:rPr>
      </w:pPr>
      <w:r w:rsidRPr="008B774E">
        <w:rPr>
          <w:rFonts w:ascii="Times New Roman" w:hAnsi="Times New Roman" w:cs="Times New Roman"/>
          <w:b/>
          <w:bCs/>
          <w:i/>
          <w:iCs/>
          <w:sz w:val="24"/>
          <w:szCs w:val="24"/>
          <w:u w:val="single"/>
        </w:rPr>
        <w:t>Жиры - продукт питания. Биологическая роль жиров</w:t>
      </w:r>
    </w:p>
    <w:p w:rsidR="008B774E" w:rsidRPr="008B774E" w:rsidRDefault="008B774E" w:rsidP="008B774E">
      <w:pPr>
        <w:spacing w:after="0"/>
        <w:rPr>
          <w:rFonts w:ascii="Times New Roman" w:hAnsi="Times New Roman" w:cs="Times New Roman"/>
          <w:sz w:val="24"/>
          <w:szCs w:val="24"/>
        </w:rPr>
      </w:pPr>
      <w:r w:rsidRPr="008B774E">
        <w:rPr>
          <w:rFonts w:ascii="Times New Roman" w:hAnsi="Times New Roman" w:cs="Times New Roman"/>
          <w:sz w:val="24"/>
          <w:szCs w:val="24"/>
        </w:rPr>
        <w:t>Животные жиры и растительные масла, наряду с белками и углеводами – одна из главных составляющих нормального питания человека. Они являются основным источником энергии: </w:t>
      </w:r>
      <w:r w:rsidRPr="008B774E">
        <w:rPr>
          <w:rFonts w:ascii="Times New Roman" w:hAnsi="Times New Roman" w:cs="Times New Roman"/>
          <w:b/>
          <w:bCs/>
          <w:sz w:val="24"/>
          <w:szCs w:val="24"/>
        </w:rPr>
        <w:t>1 г жира при полном окислении (оно идет в клетках с участием кислорода) дает 9,5 ккал (около 40 кДж) энергии, что почти вдвое больше, чем можно получить из белков или углеводов.</w:t>
      </w:r>
      <w:r w:rsidRPr="008B774E">
        <w:rPr>
          <w:rFonts w:ascii="Times New Roman" w:hAnsi="Times New Roman" w:cs="Times New Roman"/>
          <w:sz w:val="24"/>
          <w:szCs w:val="24"/>
        </w:rPr>
        <w:t> Кроме того, жировые запасы в организме практически не содержат воду, тогда как молекулы белков и углеводов всегда окружены молекулами воды. В результате один грамм жира дает почти в 6 раз больше энергии, чем один грамм животного крахмала – гликогена. Таким образом, жир по праву следует считать высококалорийным «топливом». В основном оно расходуется для поддержания нормальной температуры человеческого тела, а также на работу различных мышц, поэтому даже когда человек ничего не делает (например, спит), ему </w:t>
      </w:r>
      <w:r w:rsidRPr="008B774E">
        <w:rPr>
          <w:rFonts w:ascii="Times New Roman" w:hAnsi="Times New Roman" w:cs="Times New Roman"/>
          <w:b/>
          <w:bCs/>
          <w:sz w:val="24"/>
          <w:szCs w:val="24"/>
        </w:rPr>
        <w:t>каждый час требуется на покрытие энергетических расходов около 350 кДж энергии, примерно такую мощность имеет электрическая 100-ваттная лампочка</w:t>
      </w:r>
      <w:r w:rsidRPr="008B774E">
        <w:rPr>
          <w:rFonts w:ascii="Times New Roman" w:hAnsi="Times New Roman" w:cs="Times New Roman"/>
          <w:sz w:val="24"/>
          <w:szCs w:val="24"/>
        </w:rPr>
        <w:t>.</w:t>
      </w:r>
    </w:p>
    <w:p w:rsidR="008B774E" w:rsidRPr="008B774E" w:rsidRDefault="008B774E" w:rsidP="008B774E">
      <w:pPr>
        <w:spacing w:after="0"/>
        <w:rPr>
          <w:rFonts w:ascii="Times New Roman" w:hAnsi="Times New Roman" w:cs="Times New Roman"/>
          <w:sz w:val="24"/>
          <w:szCs w:val="24"/>
        </w:rPr>
      </w:pPr>
      <w:r w:rsidRPr="008B774E">
        <w:rPr>
          <w:rFonts w:ascii="Times New Roman" w:hAnsi="Times New Roman" w:cs="Times New Roman"/>
          <w:sz w:val="24"/>
          <w:szCs w:val="24"/>
        </w:rPr>
        <w:lastRenderedPageBreak/>
        <w:t>Для обеспечения организма энергией в неблагоприятных условиях в нем создаются жировые запасы, которые откладываются в подкожной клетчатке, в жировой складке брюшины – так называемом сальнике. Подкожный жир предохраняет организм от переохлаждения (особенно эта функция жиров важна для морских животных). В течение тысячелетий люди выполняли тяжелую физическую работу, которая требовала больших затрат энергии и соответственно усиленного питания. </w:t>
      </w:r>
      <w:r w:rsidRPr="008B774E">
        <w:rPr>
          <w:rFonts w:ascii="Times New Roman" w:hAnsi="Times New Roman" w:cs="Times New Roman"/>
          <w:b/>
          <w:bCs/>
          <w:sz w:val="24"/>
          <w:szCs w:val="24"/>
        </w:rPr>
        <w:t>Для покрытия минимальной суточной потребности человека в энергии достаточно всего 50 г жира. Однако при умеренной физической нагрузке взрослый человек должен получать с продуктами питания несколько больше жиров, но их количество не должно превышать 100 г (это дает треть калорийности при диете, составляющей около 3000 ккал). </w:t>
      </w:r>
      <w:r w:rsidRPr="008B774E">
        <w:rPr>
          <w:rFonts w:ascii="Times New Roman" w:hAnsi="Times New Roman" w:cs="Times New Roman"/>
          <w:sz w:val="24"/>
          <w:szCs w:val="24"/>
        </w:rPr>
        <w:t>Следует отметить, что половина из этих 100 г содержится в продуктах питания в виде так называемого скрытого жира. Жиры содержатся почти во всех пищевых продуктах: в небольшом количестве они есть даже в картофеле (там их 0,4%), в хлебе (1–2%), в овсяной крупе (6%). В молоке обычно содержится 2–3% жира (но есть и специальные сорта обезжиренного молока). Довольно много скрытого жира в постном мясе – от 2 до 33%. Скрытый жир присутствует в продукте в виде отдельных мельчайших частиц. Жиры почти в чистом виде – это сало и растительное масло; в сливочном масле около 80% жира, в топленом – 98%. Конечно, все приведенные рекомендации по потреблению жиров – усредненные, они зависят от пола и возраста, физической нагрузки и климатических условий. При неумеренном потреблении жиров человек быстро набирает вес, однако не следует забывать, что жиры в организме могут синтезироваться и из других продуктов. «Отрабатывать» лишние калории путем физической нагрузки не так-то просто. Например, </w:t>
      </w:r>
      <w:r w:rsidRPr="008B774E">
        <w:rPr>
          <w:rFonts w:ascii="Times New Roman" w:hAnsi="Times New Roman" w:cs="Times New Roman"/>
          <w:b/>
          <w:bCs/>
          <w:sz w:val="24"/>
          <w:szCs w:val="24"/>
        </w:rPr>
        <w:t>пробежав трусцой 7 км, человек тратит примерно столько же энергии, сколько он получает, съев всего лишь одну стограммовую плитку шоколада (35% жира, 55% углеводов)</w:t>
      </w:r>
      <w:r w:rsidRPr="008B774E">
        <w:rPr>
          <w:rFonts w:ascii="Times New Roman" w:hAnsi="Times New Roman" w:cs="Times New Roman"/>
          <w:sz w:val="24"/>
          <w:szCs w:val="24"/>
        </w:rPr>
        <w:t>.</w:t>
      </w:r>
      <w:r w:rsidR="00373235">
        <w:rPr>
          <w:rFonts w:ascii="Times New Roman" w:hAnsi="Times New Roman" w:cs="Times New Roman"/>
          <w:sz w:val="24"/>
          <w:szCs w:val="24"/>
        </w:rPr>
        <w:t xml:space="preserve"> </w:t>
      </w:r>
      <w:r w:rsidRPr="008B774E">
        <w:rPr>
          <w:rFonts w:ascii="Times New Roman" w:hAnsi="Times New Roman" w:cs="Times New Roman"/>
          <w:sz w:val="24"/>
          <w:szCs w:val="24"/>
        </w:rPr>
        <w:t xml:space="preserve">Физиологи установили, что при физической нагрузке, которая в 10 раз превышала привычную, человек, получавший жировую диету, полностью выдыхался через 1,5 часа. При углеводной же диете человек выдерживал такую же нагрузку в течение 4 часов. Объясняется этот на первый взгляд парадоксальный результат особенностями биохимических процессов. Несмотря на высокую «энергоемкость» жиров, получение из них энергии в организме – процесс медленный. Это связано с малой реакционной способностью жиров, особенно их углеводородных цепей. Углеводы, хотя и дают меньше энергии, чем жиры, «выделяют» ее намного быстрее. Поэтому перед физической нагрузкой предпочтительнее съесть сладкое, а не </w:t>
      </w:r>
      <w:proofErr w:type="spellStart"/>
      <w:r w:rsidRPr="008B774E">
        <w:rPr>
          <w:rFonts w:ascii="Times New Roman" w:hAnsi="Times New Roman" w:cs="Times New Roman"/>
          <w:sz w:val="24"/>
          <w:szCs w:val="24"/>
        </w:rPr>
        <w:t>жирное.Избыток</w:t>
      </w:r>
      <w:proofErr w:type="spellEnd"/>
      <w:r w:rsidRPr="008B774E">
        <w:rPr>
          <w:rFonts w:ascii="Times New Roman" w:hAnsi="Times New Roman" w:cs="Times New Roman"/>
          <w:sz w:val="24"/>
          <w:szCs w:val="24"/>
        </w:rPr>
        <w:t xml:space="preserve"> в пище жиров, особенно животных, увеличивает и риск развития таких заболеваний как атеросклероз, сердечная недостаточность и др. В животных жирах много холестерина (но не следует забывать, что две трети холестерина синтезируется в организме из </w:t>
      </w:r>
      <w:proofErr w:type="spellStart"/>
      <w:r w:rsidRPr="008B774E">
        <w:rPr>
          <w:rFonts w:ascii="Times New Roman" w:hAnsi="Times New Roman" w:cs="Times New Roman"/>
          <w:sz w:val="24"/>
          <w:szCs w:val="24"/>
        </w:rPr>
        <w:t>нежировых</w:t>
      </w:r>
      <w:proofErr w:type="spellEnd"/>
      <w:r w:rsidRPr="008B774E">
        <w:rPr>
          <w:rFonts w:ascii="Times New Roman" w:hAnsi="Times New Roman" w:cs="Times New Roman"/>
          <w:sz w:val="24"/>
          <w:szCs w:val="24"/>
        </w:rPr>
        <w:t xml:space="preserve"> продуктов – углеводов и белков).</w:t>
      </w:r>
    </w:p>
    <w:p w:rsidR="008B774E" w:rsidRPr="008B774E" w:rsidRDefault="008B774E" w:rsidP="008B774E">
      <w:pPr>
        <w:spacing w:after="0"/>
        <w:rPr>
          <w:rFonts w:ascii="Times New Roman" w:hAnsi="Times New Roman" w:cs="Times New Roman"/>
          <w:sz w:val="24"/>
          <w:szCs w:val="24"/>
        </w:rPr>
      </w:pPr>
      <w:r w:rsidRPr="008B774E">
        <w:rPr>
          <w:rFonts w:ascii="Times New Roman" w:hAnsi="Times New Roman" w:cs="Times New Roman"/>
          <w:sz w:val="24"/>
          <w:szCs w:val="24"/>
        </w:rPr>
        <w:t xml:space="preserve">Известно, что значительную долю потребляемого жира должны составлять растительные масла, которые содержат очень важные для организма соединения – полиненасыщенные жирные кислоты с несколькими двойными связями. Эти кислоты получили название «незаменимых». Как и витамины, они должны поступать в организм в готовом виде. Из них наибольшей активностью обладает </w:t>
      </w:r>
      <w:proofErr w:type="spellStart"/>
      <w:r w:rsidRPr="008B774E">
        <w:rPr>
          <w:rFonts w:ascii="Times New Roman" w:hAnsi="Times New Roman" w:cs="Times New Roman"/>
          <w:sz w:val="24"/>
          <w:szCs w:val="24"/>
        </w:rPr>
        <w:t>арахидоновая</w:t>
      </w:r>
      <w:proofErr w:type="spellEnd"/>
      <w:r w:rsidRPr="008B774E">
        <w:rPr>
          <w:rFonts w:ascii="Times New Roman" w:hAnsi="Times New Roman" w:cs="Times New Roman"/>
          <w:sz w:val="24"/>
          <w:szCs w:val="24"/>
        </w:rPr>
        <w:t xml:space="preserve"> кислота (она синтезируется в организме из </w:t>
      </w:r>
      <w:proofErr w:type="spellStart"/>
      <w:r w:rsidRPr="008B774E">
        <w:rPr>
          <w:rFonts w:ascii="Times New Roman" w:hAnsi="Times New Roman" w:cs="Times New Roman"/>
          <w:sz w:val="24"/>
          <w:szCs w:val="24"/>
        </w:rPr>
        <w:t>линолевой</w:t>
      </w:r>
      <w:proofErr w:type="spellEnd"/>
      <w:r w:rsidRPr="008B774E">
        <w:rPr>
          <w:rFonts w:ascii="Times New Roman" w:hAnsi="Times New Roman" w:cs="Times New Roman"/>
          <w:sz w:val="24"/>
          <w:szCs w:val="24"/>
        </w:rPr>
        <w:t xml:space="preserve">), наименьшей – линоленовая (в 10 раз ниже </w:t>
      </w:r>
      <w:proofErr w:type="spellStart"/>
      <w:r w:rsidRPr="008B774E">
        <w:rPr>
          <w:rFonts w:ascii="Times New Roman" w:hAnsi="Times New Roman" w:cs="Times New Roman"/>
          <w:sz w:val="24"/>
          <w:szCs w:val="24"/>
        </w:rPr>
        <w:t>линолевой</w:t>
      </w:r>
      <w:proofErr w:type="spellEnd"/>
      <w:r w:rsidRPr="008B774E">
        <w:rPr>
          <w:rFonts w:ascii="Times New Roman" w:hAnsi="Times New Roman" w:cs="Times New Roman"/>
          <w:sz w:val="24"/>
          <w:szCs w:val="24"/>
        </w:rPr>
        <w:t xml:space="preserve">). По разным оценкам суточная потребность человека в </w:t>
      </w:r>
      <w:proofErr w:type="spellStart"/>
      <w:r w:rsidRPr="008B774E">
        <w:rPr>
          <w:rFonts w:ascii="Times New Roman" w:hAnsi="Times New Roman" w:cs="Times New Roman"/>
          <w:sz w:val="24"/>
          <w:szCs w:val="24"/>
        </w:rPr>
        <w:t>линолевой</w:t>
      </w:r>
      <w:proofErr w:type="spellEnd"/>
      <w:r w:rsidRPr="008B774E">
        <w:rPr>
          <w:rFonts w:ascii="Times New Roman" w:hAnsi="Times New Roman" w:cs="Times New Roman"/>
          <w:sz w:val="24"/>
          <w:szCs w:val="24"/>
        </w:rPr>
        <w:t xml:space="preserve"> кислоте составляет от 4 до 10 г. Больше всего </w:t>
      </w:r>
      <w:proofErr w:type="spellStart"/>
      <w:r w:rsidRPr="008B774E">
        <w:rPr>
          <w:rFonts w:ascii="Times New Roman" w:hAnsi="Times New Roman" w:cs="Times New Roman"/>
          <w:sz w:val="24"/>
          <w:szCs w:val="24"/>
        </w:rPr>
        <w:t>линолевой</w:t>
      </w:r>
      <w:proofErr w:type="spellEnd"/>
      <w:r w:rsidRPr="008B774E">
        <w:rPr>
          <w:rFonts w:ascii="Times New Roman" w:hAnsi="Times New Roman" w:cs="Times New Roman"/>
          <w:sz w:val="24"/>
          <w:szCs w:val="24"/>
        </w:rPr>
        <w:t xml:space="preserve"> кислоты (до 84%) в </w:t>
      </w:r>
      <w:proofErr w:type="spellStart"/>
      <w:r w:rsidRPr="008B774E">
        <w:rPr>
          <w:rFonts w:ascii="Times New Roman" w:hAnsi="Times New Roman" w:cs="Times New Roman"/>
          <w:sz w:val="24"/>
          <w:szCs w:val="24"/>
        </w:rPr>
        <w:t>сафлоровом</w:t>
      </w:r>
      <w:proofErr w:type="spellEnd"/>
      <w:r w:rsidRPr="008B774E">
        <w:rPr>
          <w:rFonts w:ascii="Times New Roman" w:hAnsi="Times New Roman" w:cs="Times New Roman"/>
          <w:sz w:val="24"/>
          <w:szCs w:val="24"/>
        </w:rPr>
        <w:t xml:space="preserve"> масле, выжимаемом из </w:t>
      </w:r>
      <w:r w:rsidRPr="008B774E">
        <w:rPr>
          <w:rFonts w:ascii="Times New Roman" w:hAnsi="Times New Roman" w:cs="Times New Roman"/>
          <w:sz w:val="24"/>
          <w:szCs w:val="24"/>
        </w:rPr>
        <w:lastRenderedPageBreak/>
        <w:t>семян сафлора – однолетнего растения с ярко-оранжевыми цветками. Много этой кислоты также в подсолнечном и ореховом масле.</w:t>
      </w:r>
    </w:p>
    <w:p w:rsidR="008B774E" w:rsidRPr="008B774E" w:rsidRDefault="008B774E" w:rsidP="008B774E">
      <w:pPr>
        <w:spacing w:after="0"/>
        <w:rPr>
          <w:rFonts w:ascii="Times New Roman" w:hAnsi="Times New Roman" w:cs="Times New Roman"/>
          <w:sz w:val="24"/>
          <w:szCs w:val="24"/>
        </w:rPr>
      </w:pPr>
      <w:r w:rsidRPr="008B774E">
        <w:rPr>
          <w:rFonts w:ascii="Times New Roman" w:hAnsi="Times New Roman" w:cs="Times New Roman"/>
          <w:sz w:val="24"/>
          <w:szCs w:val="24"/>
        </w:rPr>
        <w:t>По мнению диетологов, в сбалансированном рационе должно быть 10% полиненасыщенных кислот, 60% мононенасыщенных (в основном это олеиновая кислота) и 30% насыщенных. Именно такое соотношение обеспечивается, если треть жиров человек получает в виде жидких растительных масел – в количестве 30–35 г в сутки. Эти масла входят также в состав маргарина, который содержит от 15 до 22% насыщенных жирных кислот, от 27 до 49% ненасыщенных и от 30 до 54% полиненасыщенных. Для сравнения: в сливочном масле содержится 45–50% насыщенных жирных кислот, 22–27% ненасыщенных и менее 1% полиненасыщенных. В этом отношении высококачественный маргарин полезнее сливочного масла.</w:t>
      </w:r>
    </w:p>
    <w:p w:rsidR="008B774E" w:rsidRPr="008B774E" w:rsidRDefault="008B774E" w:rsidP="008B774E">
      <w:pPr>
        <w:spacing w:after="0"/>
        <w:rPr>
          <w:rFonts w:ascii="Times New Roman" w:hAnsi="Times New Roman" w:cs="Times New Roman"/>
          <w:sz w:val="24"/>
          <w:szCs w:val="24"/>
        </w:rPr>
      </w:pPr>
    </w:p>
    <w:p w:rsidR="008B774E" w:rsidRPr="008B774E" w:rsidRDefault="00373235" w:rsidP="008B774E">
      <w:pPr>
        <w:spacing w:after="0"/>
        <w:rPr>
          <w:rFonts w:ascii="Times New Roman" w:hAnsi="Times New Roman" w:cs="Times New Roman"/>
          <w:sz w:val="24"/>
          <w:szCs w:val="24"/>
        </w:rPr>
      </w:pPr>
      <w:r>
        <w:rPr>
          <w:rFonts w:ascii="Times New Roman" w:hAnsi="Times New Roman" w:cs="Times New Roman"/>
          <w:b/>
          <w:bCs/>
          <w:i/>
          <w:iCs/>
          <w:sz w:val="24"/>
          <w:szCs w:val="24"/>
          <w:u w:val="single"/>
        </w:rPr>
        <w:t>Необходимо помнить</w:t>
      </w:r>
    </w:p>
    <w:p w:rsidR="008B774E" w:rsidRPr="008B774E" w:rsidRDefault="008B774E" w:rsidP="008B774E">
      <w:pPr>
        <w:spacing w:after="0"/>
        <w:rPr>
          <w:rFonts w:ascii="Times New Roman" w:hAnsi="Times New Roman" w:cs="Times New Roman"/>
          <w:sz w:val="24"/>
          <w:szCs w:val="24"/>
        </w:rPr>
      </w:pPr>
      <w:r w:rsidRPr="008B774E">
        <w:rPr>
          <w:rFonts w:ascii="Times New Roman" w:hAnsi="Times New Roman" w:cs="Times New Roman"/>
          <w:b/>
          <w:bCs/>
          <w:i/>
          <w:iCs/>
          <w:sz w:val="24"/>
          <w:szCs w:val="24"/>
        </w:rPr>
        <w:t xml:space="preserve">Насыщенные жирные кислоты отрицательно влияют на жировой обмен, работу печени и способствуют развитию атеросклероза. Ненасыщенные (особенно </w:t>
      </w:r>
      <w:proofErr w:type="spellStart"/>
      <w:r w:rsidRPr="008B774E">
        <w:rPr>
          <w:rFonts w:ascii="Times New Roman" w:hAnsi="Times New Roman" w:cs="Times New Roman"/>
          <w:b/>
          <w:bCs/>
          <w:i/>
          <w:iCs/>
          <w:sz w:val="24"/>
          <w:szCs w:val="24"/>
        </w:rPr>
        <w:t>линолевая</w:t>
      </w:r>
      <w:proofErr w:type="spellEnd"/>
      <w:r w:rsidRPr="008B774E">
        <w:rPr>
          <w:rFonts w:ascii="Times New Roman" w:hAnsi="Times New Roman" w:cs="Times New Roman"/>
          <w:b/>
          <w:bCs/>
          <w:i/>
          <w:iCs/>
          <w:sz w:val="24"/>
          <w:szCs w:val="24"/>
        </w:rPr>
        <w:t xml:space="preserve"> и </w:t>
      </w:r>
      <w:proofErr w:type="spellStart"/>
      <w:r w:rsidRPr="008B774E">
        <w:rPr>
          <w:rFonts w:ascii="Times New Roman" w:hAnsi="Times New Roman" w:cs="Times New Roman"/>
          <w:b/>
          <w:bCs/>
          <w:i/>
          <w:iCs/>
          <w:sz w:val="24"/>
          <w:szCs w:val="24"/>
        </w:rPr>
        <w:t>арахидоновая</w:t>
      </w:r>
      <w:proofErr w:type="spellEnd"/>
      <w:r w:rsidRPr="008B774E">
        <w:rPr>
          <w:rFonts w:ascii="Times New Roman" w:hAnsi="Times New Roman" w:cs="Times New Roman"/>
          <w:b/>
          <w:bCs/>
          <w:i/>
          <w:iCs/>
          <w:sz w:val="24"/>
          <w:szCs w:val="24"/>
        </w:rPr>
        <w:t xml:space="preserve"> кислоты) регулируют жировой обмен и участвуют в выведении холестерина из организма. Чем выше содержание ненасыщенных жирных кислот, тем ниже температура плавления жира. Калорийность твердых животных и жидких растительных жиров примерно одинакова, однако физиологическая ценность растительных жиров намного выше. Более ценными качествами обладает жир молока. Он содержит одну треть ненасыщенных жирных кислот и, сохраняясь в виде эмульсии, легко усваивается организмом. Несмотря на эти положительные качества, нельзя употреблять только молочный жир, так как никакой жир не содержит идеального состава жирных кислот. Лучше всего употреблять жиры как животного, так и растительного происхождения. Соотношение их должно быть 1:2,3 (70% животного и 30% растительного) для молодых людей и лиц среднего возраста. В рационе питания пожилых людей должны преобладать растительные жиры.</w:t>
      </w:r>
    </w:p>
    <w:p w:rsidR="008B774E" w:rsidRPr="008B774E" w:rsidRDefault="008B774E" w:rsidP="008B774E">
      <w:pPr>
        <w:spacing w:after="0"/>
        <w:rPr>
          <w:rFonts w:ascii="Times New Roman" w:hAnsi="Times New Roman" w:cs="Times New Roman"/>
          <w:sz w:val="24"/>
          <w:szCs w:val="24"/>
        </w:rPr>
      </w:pPr>
      <w:r w:rsidRPr="008B774E">
        <w:rPr>
          <w:rFonts w:ascii="Times New Roman" w:hAnsi="Times New Roman" w:cs="Times New Roman"/>
          <w:b/>
          <w:bCs/>
          <w:i/>
          <w:iCs/>
          <w:sz w:val="24"/>
          <w:szCs w:val="24"/>
        </w:rPr>
        <w:t>   Жиры не только участвуют в обменных процессах, но и откладываются про запас (преимущественно в брюшной стенке и вокруг почек). Запасы жира обеспечивают обменные процессы, сохраняя для жизни белки. Этот жир обеспечивает энергию при физической нагрузке, если с пищей жира поступило мало, а также при тяжелых заболеваниях, когда из-за пониженного аппетита его недостаточно поступает с пищей.</w:t>
      </w:r>
    </w:p>
    <w:p w:rsidR="008B774E" w:rsidRPr="008B774E" w:rsidRDefault="008B774E" w:rsidP="008B774E">
      <w:pPr>
        <w:spacing w:after="0"/>
        <w:rPr>
          <w:rFonts w:ascii="Times New Roman" w:hAnsi="Times New Roman" w:cs="Times New Roman"/>
          <w:sz w:val="24"/>
          <w:szCs w:val="24"/>
        </w:rPr>
      </w:pPr>
      <w:r w:rsidRPr="008B774E">
        <w:rPr>
          <w:rFonts w:ascii="Times New Roman" w:hAnsi="Times New Roman" w:cs="Times New Roman"/>
          <w:b/>
          <w:bCs/>
          <w:i/>
          <w:iCs/>
          <w:sz w:val="24"/>
          <w:szCs w:val="24"/>
        </w:rPr>
        <w:t>   Обильное потребление с пищей жира вредно для здоровья: он в большом количестве откладывается про запас, что увеличивает массу тела, приводя порой к обезображиванию фигуры. Увеличивается его концентрация в крови, что, как фактор риска, способствует развитию атеросклероза, ишемической болезни сердца, гипертонической болезни и др.</w:t>
      </w:r>
    </w:p>
    <w:p w:rsidR="008B774E" w:rsidRPr="008B774E" w:rsidRDefault="008B774E" w:rsidP="008B774E">
      <w:pPr>
        <w:spacing w:after="0"/>
        <w:rPr>
          <w:rFonts w:ascii="Times New Roman" w:hAnsi="Times New Roman" w:cs="Times New Roman"/>
          <w:sz w:val="24"/>
          <w:szCs w:val="24"/>
        </w:rPr>
      </w:pPr>
    </w:p>
    <w:p w:rsidR="008B774E" w:rsidRPr="00BA637A" w:rsidRDefault="008B774E" w:rsidP="00BA637A">
      <w:pPr>
        <w:spacing w:after="0"/>
        <w:jc w:val="center"/>
        <w:rPr>
          <w:rFonts w:ascii="Times New Roman" w:hAnsi="Times New Roman" w:cs="Times New Roman"/>
          <w:color w:val="FF0000"/>
          <w:sz w:val="24"/>
          <w:szCs w:val="24"/>
        </w:rPr>
      </w:pPr>
      <w:r w:rsidRPr="00BA637A">
        <w:rPr>
          <w:rFonts w:ascii="Times New Roman" w:hAnsi="Times New Roman" w:cs="Times New Roman"/>
          <w:b/>
          <w:bCs/>
          <w:color w:val="FF0000"/>
          <w:sz w:val="24"/>
          <w:szCs w:val="24"/>
        </w:rPr>
        <w:t>ЗАДАНИЯ</w:t>
      </w:r>
      <w:r w:rsidR="00BA637A">
        <w:rPr>
          <w:rFonts w:ascii="Times New Roman" w:hAnsi="Times New Roman" w:cs="Times New Roman"/>
          <w:b/>
          <w:bCs/>
          <w:color w:val="FF0000"/>
          <w:sz w:val="24"/>
          <w:szCs w:val="24"/>
        </w:rPr>
        <w:t xml:space="preserve"> </w:t>
      </w:r>
      <w:r w:rsidRPr="00BA637A">
        <w:rPr>
          <w:rFonts w:ascii="Times New Roman" w:hAnsi="Times New Roman" w:cs="Times New Roman"/>
          <w:b/>
          <w:bCs/>
          <w:color w:val="FF0000"/>
          <w:sz w:val="24"/>
          <w:szCs w:val="24"/>
        </w:rPr>
        <w:t xml:space="preserve"> ДЛЯ</w:t>
      </w:r>
      <w:r w:rsidR="00BA637A">
        <w:rPr>
          <w:rFonts w:ascii="Times New Roman" w:hAnsi="Times New Roman" w:cs="Times New Roman"/>
          <w:b/>
          <w:bCs/>
          <w:color w:val="FF0000"/>
          <w:sz w:val="24"/>
          <w:szCs w:val="24"/>
        </w:rPr>
        <w:t xml:space="preserve"> </w:t>
      </w:r>
      <w:r w:rsidRPr="00BA637A">
        <w:rPr>
          <w:rFonts w:ascii="Times New Roman" w:hAnsi="Times New Roman" w:cs="Times New Roman"/>
          <w:b/>
          <w:bCs/>
          <w:color w:val="FF0000"/>
          <w:sz w:val="24"/>
          <w:szCs w:val="24"/>
        </w:rPr>
        <w:t xml:space="preserve"> САМОСТОЯТЕЛЬНОГО РЕШЕНИЯ</w:t>
      </w:r>
    </w:p>
    <w:p w:rsidR="008B774E" w:rsidRPr="00BA637A" w:rsidRDefault="008B774E" w:rsidP="008B774E">
      <w:pPr>
        <w:spacing w:after="0"/>
        <w:rPr>
          <w:rFonts w:ascii="Times New Roman" w:hAnsi="Times New Roman" w:cs="Times New Roman"/>
          <w:color w:val="7030A0"/>
          <w:sz w:val="24"/>
          <w:szCs w:val="24"/>
        </w:rPr>
      </w:pPr>
      <w:r w:rsidRPr="008B774E">
        <w:rPr>
          <w:rFonts w:ascii="Times New Roman" w:hAnsi="Times New Roman" w:cs="Times New Roman"/>
          <w:b/>
          <w:bCs/>
          <w:sz w:val="24"/>
          <w:szCs w:val="24"/>
        </w:rPr>
        <w:t>1.</w:t>
      </w:r>
      <w:r w:rsidRPr="008B774E">
        <w:rPr>
          <w:rFonts w:ascii="Times New Roman" w:hAnsi="Times New Roman" w:cs="Times New Roman"/>
          <w:sz w:val="24"/>
          <w:szCs w:val="24"/>
        </w:rPr>
        <w:t>     </w:t>
      </w:r>
      <w:r w:rsidRPr="00BA637A">
        <w:rPr>
          <w:rFonts w:ascii="Times New Roman" w:hAnsi="Times New Roman" w:cs="Times New Roman"/>
          <w:color w:val="7030A0"/>
          <w:sz w:val="24"/>
          <w:szCs w:val="24"/>
        </w:rPr>
        <w:t>Что такое реакция этерификации</w:t>
      </w:r>
      <w:r w:rsidR="00BA637A">
        <w:rPr>
          <w:rFonts w:ascii="Times New Roman" w:hAnsi="Times New Roman" w:cs="Times New Roman"/>
          <w:color w:val="7030A0"/>
          <w:sz w:val="24"/>
          <w:szCs w:val="24"/>
        </w:rPr>
        <w:t>?</w:t>
      </w:r>
    </w:p>
    <w:p w:rsidR="008B774E" w:rsidRPr="00BA637A" w:rsidRDefault="008B774E" w:rsidP="008B774E">
      <w:pPr>
        <w:spacing w:after="0"/>
        <w:rPr>
          <w:rFonts w:ascii="Times New Roman" w:hAnsi="Times New Roman" w:cs="Times New Roman"/>
          <w:color w:val="7030A0"/>
          <w:sz w:val="24"/>
          <w:szCs w:val="24"/>
        </w:rPr>
      </w:pPr>
      <w:r w:rsidRPr="00BA637A">
        <w:rPr>
          <w:rFonts w:ascii="Times New Roman" w:hAnsi="Times New Roman" w:cs="Times New Roman"/>
          <w:b/>
          <w:bCs/>
          <w:color w:val="7030A0"/>
          <w:sz w:val="24"/>
          <w:szCs w:val="24"/>
        </w:rPr>
        <w:t>2.</w:t>
      </w:r>
      <w:r w:rsidRPr="00BA637A">
        <w:rPr>
          <w:rFonts w:ascii="Times New Roman" w:hAnsi="Times New Roman" w:cs="Times New Roman"/>
          <w:color w:val="7030A0"/>
          <w:sz w:val="24"/>
          <w:szCs w:val="24"/>
        </w:rPr>
        <w:t>     Какое различие существует в строении твердых и жидких жиров</w:t>
      </w:r>
      <w:r w:rsidR="00BA637A">
        <w:rPr>
          <w:rFonts w:ascii="Times New Roman" w:hAnsi="Times New Roman" w:cs="Times New Roman"/>
          <w:color w:val="7030A0"/>
          <w:sz w:val="24"/>
          <w:szCs w:val="24"/>
        </w:rPr>
        <w:t>?</w:t>
      </w:r>
    </w:p>
    <w:p w:rsidR="008B774E" w:rsidRPr="00BA637A" w:rsidRDefault="008B774E" w:rsidP="008B774E">
      <w:pPr>
        <w:spacing w:after="0"/>
        <w:rPr>
          <w:rFonts w:ascii="Times New Roman" w:hAnsi="Times New Roman" w:cs="Times New Roman"/>
          <w:color w:val="7030A0"/>
          <w:sz w:val="24"/>
          <w:szCs w:val="24"/>
        </w:rPr>
      </w:pPr>
      <w:r w:rsidRPr="00BA637A">
        <w:rPr>
          <w:rFonts w:ascii="Times New Roman" w:hAnsi="Times New Roman" w:cs="Times New Roman"/>
          <w:b/>
          <w:bCs/>
          <w:color w:val="7030A0"/>
          <w:sz w:val="24"/>
          <w:szCs w:val="24"/>
        </w:rPr>
        <w:t>3.</w:t>
      </w:r>
      <w:r w:rsidRPr="00BA637A">
        <w:rPr>
          <w:rFonts w:ascii="Times New Roman" w:hAnsi="Times New Roman" w:cs="Times New Roman"/>
          <w:color w:val="7030A0"/>
          <w:sz w:val="24"/>
          <w:szCs w:val="24"/>
        </w:rPr>
        <w:t>     </w:t>
      </w:r>
      <w:proofErr w:type="gramStart"/>
      <w:r w:rsidR="00BA637A">
        <w:rPr>
          <w:rFonts w:ascii="Times New Roman" w:hAnsi="Times New Roman" w:cs="Times New Roman"/>
          <w:color w:val="7030A0"/>
          <w:sz w:val="24"/>
          <w:szCs w:val="24"/>
        </w:rPr>
        <w:t>для</w:t>
      </w:r>
      <w:proofErr w:type="gramEnd"/>
      <w:r w:rsidR="00BA637A">
        <w:rPr>
          <w:rFonts w:ascii="Times New Roman" w:hAnsi="Times New Roman" w:cs="Times New Roman"/>
          <w:color w:val="7030A0"/>
          <w:sz w:val="24"/>
          <w:szCs w:val="24"/>
        </w:rPr>
        <w:t xml:space="preserve"> чего применяют гидрирование жиров?</w:t>
      </w:r>
      <w:r w:rsidRPr="00BA637A">
        <w:rPr>
          <w:rFonts w:ascii="Times New Roman" w:hAnsi="Times New Roman" w:cs="Times New Roman"/>
          <w:color w:val="7030A0"/>
          <w:sz w:val="24"/>
          <w:szCs w:val="24"/>
        </w:rPr>
        <w:t>.</w:t>
      </w:r>
    </w:p>
    <w:p w:rsidR="008B774E" w:rsidRPr="00BA637A" w:rsidRDefault="008B774E" w:rsidP="008B774E">
      <w:pPr>
        <w:spacing w:after="0"/>
        <w:rPr>
          <w:rFonts w:ascii="Times New Roman" w:hAnsi="Times New Roman" w:cs="Times New Roman"/>
          <w:color w:val="7030A0"/>
          <w:sz w:val="24"/>
          <w:szCs w:val="24"/>
        </w:rPr>
      </w:pPr>
      <w:r w:rsidRPr="00BA637A">
        <w:rPr>
          <w:rFonts w:ascii="Times New Roman" w:hAnsi="Times New Roman" w:cs="Times New Roman"/>
          <w:b/>
          <w:bCs/>
          <w:color w:val="7030A0"/>
          <w:sz w:val="24"/>
          <w:szCs w:val="24"/>
        </w:rPr>
        <w:t>4.</w:t>
      </w:r>
      <w:r w:rsidRPr="00BA637A">
        <w:rPr>
          <w:rFonts w:ascii="Times New Roman" w:hAnsi="Times New Roman" w:cs="Times New Roman"/>
          <w:color w:val="7030A0"/>
          <w:sz w:val="24"/>
          <w:szCs w:val="24"/>
        </w:rPr>
        <w:t xml:space="preserve">     Приведите уравнение реакции получения </w:t>
      </w:r>
      <w:proofErr w:type="spellStart"/>
      <w:r w:rsidRPr="00BA637A">
        <w:rPr>
          <w:rFonts w:ascii="Times New Roman" w:hAnsi="Times New Roman" w:cs="Times New Roman"/>
          <w:color w:val="7030A0"/>
          <w:sz w:val="24"/>
          <w:szCs w:val="24"/>
        </w:rPr>
        <w:t>метилформиата</w:t>
      </w:r>
      <w:proofErr w:type="spellEnd"/>
      <w:r w:rsidRPr="00BA637A">
        <w:rPr>
          <w:rFonts w:ascii="Times New Roman" w:hAnsi="Times New Roman" w:cs="Times New Roman"/>
          <w:color w:val="7030A0"/>
          <w:sz w:val="24"/>
          <w:szCs w:val="24"/>
        </w:rPr>
        <w:t>.</w:t>
      </w:r>
    </w:p>
    <w:p w:rsidR="00FC0876" w:rsidRPr="008B774E" w:rsidRDefault="00FC0876" w:rsidP="008B774E">
      <w:pPr>
        <w:spacing w:after="0"/>
        <w:rPr>
          <w:rFonts w:ascii="Times New Roman" w:hAnsi="Times New Roman" w:cs="Times New Roman"/>
          <w:sz w:val="24"/>
          <w:szCs w:val="24"/>
        </w:rPr>
      </w:pPr>
    </w:p>
    <w:sectPr w:rsidR="00FC0876" w:rsidRPr="008B774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4764F91"/>
    <w:multiLevelType w:val="hybridMultilevel"/>
    <w:tmpl w:val="6F466E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08D1"/>
    <w:rsid w:val="00373235"/>
    <w:rsid w:val="00451B27"/>
    <w:rsid w:val="005418F4"/>
    <w:rsid w:val="00584C24"/>
    <w:rsid w:val="007B5502"/>
    <w:rsid w:val="008B774E"/>
    <w:rsid w:val="00952EC6"/>
    <w:rsid w:val="009A08D1"/>
    <w:rsid w:val="00A00F14"/>
    <w:rsid w:val="00B31F24"/>
    <w:rsid w:val="00BA637A"/>
    <w:rsid w:val="00E707A5"/>
    <w:rsid w:val="00E75A54"/>
    <w:rsid w:val="00F91CC9"/>
    <w:rsid w:val="00FC08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C10582D-8DE8-40A2-A348-442C82B1FE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B774E"/>
    <w:rPr>
      <w:color w:val="0000FF" w:themeColor="hyperlink"/>
      <w:u w:val="single"/>
    </w:rPr>
  </w:style>
  <w:style w:type="paragraph" w:styleId="a4">
    <w:name w:val="Balloon Text"/>
    <w:basedOn w:val="a"/>
    <w:link w:val="a5"/>
    <w:uiPriority w:val="99"/>
    <w:semiHidden/>
    <w:unhideWhenUsed/>
    <w:rsid w:val="008B774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B774E"/>
    <w:rPr>
      <w:rFonts w:ascii="Tahoma" w:hAnsi="Tahoma" w:cs="Tahoma"/>
      <w:sz w:val="16"/>
      <w:szCs w:val="16"/>
    </w:rPr>
  </w:style>
  <w:style w:type="table" w:styleId="a6">
    <w:name w:val="Table Grid"/>
    <w:basedOn w:val="a1"/>
    <w:uiPriority w:val="59"/>
    <w:rsid w:val="00B31F2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List Paragraph"/>
    <w:basedOn w:val="a"/>
    <w:uiPriority w:val="34"/>
    <w:qFormat/>
    <w:rsid w:val="00451B27"/>
    <w:pPr>
      <w:spacing w:after="0"/>
      <w:ind w:left="720" w:firstLine="709"/>
      <w:contextualSpacing/>
    </w:pPr>
    <w:rPr>
      <w:rFonts w:ascii="Times New Roman" w:hAnsi="Times New Roman"/>
      <w:sz w:val="28"/>
    </w:rPr>
  </w:style>
  <w:style w:type="table" w:customStyle="1" w:styleId="1">
    <w:name w:val="Сетка таблицы1"/>
    <w:basedOn w:val="a1"/>
    <w:next w:val="a6"/>
    <w:uiPriority w:val="59"/>
    <w:rsid w:val="007B55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1586238">
      <w:bodyDiv w:val="1"/>
      <w:marLeft w:val="0"/>
      <w:marRight w:val="0"/>
      <w:marTop w:val="0"/>
      <w:marBottom w:val="0"/>
      <w:divBdr>
        <w:top w:val="none" w:sz="0" w:space="0" w:color="auto"/>
        <w:left w:val="none" w:sz="0" w:space="0" w:color="auto"/>
        <w:bottom w:val="none" w:sz="0" w:space="0" w:color="auto"/>
        <w:right w:val="none" w:sz="0" w:space="0" w:color="auto"/>
      </w:divBdr>
      <w:divsChild>
        <w:div w:id="1272476597">
          <w:marLeft w:val="1080"/>
          <w:marRight w:val="0"/>
          <w:marTop w:val="0"/>
          <w:marBottom w:val="0"/>
          <w:divBdr>
            <w:top w:val="none" w:sz="0" w:space="0" w:color="auto"/>
            <w:left w:val="none" w:sz="0" w:space="0" w:color="auto"/>
            <w:bottom w:val="none" w:sz="0" w:space="0" w:color="auto"/>
            <w:right w:val="none" w:sz="0" w:space="0" w:color="auto"/>
          </w:divBdr>
        </w:div>
        <w:div w:id="436606079">
          <w:marLeft w:val="1080"/>
          <w:marRight w:val="0"/>
          <w:marTop w:val="0"/>
          <w:marBottom w:val="0"/>
          <w:divBdr>
            <w:top w:val="none" w:sz="0" w:space="0" w:color="auto"/>
            <w:left w:val="none" w:sz="0" w:space="0" w:color="auto"/>
            <w:bottom w:val="none" w:sz="0" w:space="0" w:color="auto"/>
            <w:right w:val="none" w:sz="0" w:space="0" w:color="auto"/>
          </w:divBdr>
        </w:div>
        <w:div w:id="1535263855">
          <w:marLeft w:val="1080"/>
          <w:marRight w:val="0"/>
          <w:marTop w:val="0"/>
          <w:marBottom w:val="0"/>
          <w:divBdr>
            <w:top w:val="none" w:sz="0" w:space="0" w:color="auto"/>
            <w:left w:val="none" w:sz="0" w:space="0" w:color="auto"/>
            <w:bottom w:val="none" w:sz="0" w:space="0" w:color="auto"/>
            <w:right w:val="none" w:sz="0" w:space="0" w:color="auto"/>
          </w:divBdr>
        </w:div>
        <w:div w:id="1781145077">
          <w:marLeft w:val="1080"/>
          <w:marRight w:val="0"/>
          <w:marTop w:val="0"/>
          <w:marBottom w:val="0"/>
          <w:divBdr>
            <w:top w:val="none" w:sz="0" w:space="0" w:color="auto"/>
            <w:left w:val="none" w:sz="0" w:space="0" w:color="auto"/>
            <w:bottom w:val="none" w:sz="0" w:space="0" w:color="auto"/>
            <w:right w:val="none" w:sz="0" w:space="0" w:color="auto"/>
          </w:divBdr>
        </w:div>
        <w:div w:id="2127237614">
          <w:marLeft w:val="1080"/>
          <w:marRight w:val="0"/>
          <w:marTop w:val="0"/>
          <w:marBottom w:val="0"/>
          <w:divBdr>
            <w:top w:val="none" w:sz="0" w:space="0" w:color="auto"/>
            <w:left w:val="none" w:sz="0" w:space="0" w:color="auto"/>
            <w:bottom w:val="none" w:sz="0" w:space="0" w:color="auto"/>
            <w:right w:val="none" w:sz="0" w:space="0" w:color="auto"/>
          </w:divBdr>
        </w:div>
        <w:div w:id="1756784649">
          <w:marLeft w:val="1080"/>
          <w:marRight w:val="0"/>
          <w:marTop w:val="0"/>
          <w:marBottom w:val="0"/>
          <w:divBdr>
            <w:top w:val="none" w:sz="0" w:space="0" w:color="auto"/>
            <w:left w:val="none" w:sz="0" w:space="0" w:color="auto"/>
            <w:bottom w:val="none" w:sz="0" w:space="0" w:color="auto"/>
            <w:right w:val="none" w:sz="0" w:space="0" w:color="auto"/>
          </w:divBdr>
        </w:div>
        <w:div w:id="1048452736">
          <w:marLeft w:val="0"/>
          <w:marRight w:val="0"/>
          <w:marTop w:val="0"/>
          <w:marBottom w:val="240"/>
          <w:divBdr>
            <w:top w:val="none" w:sz="0" w:space="0" w:color="auto"/>
            <w:left w:val="none" w:sz="0" w:space="0" w:color="auto"/>
            <w:bottom w:val="none" w:sz="0" w:space="0" w:color="auto"/>
            <w:right w:val="none" w:sz="0" w:space="0" w:color="auto"/>
          </w:divBdr>
        </w:div>
        <w:div w:id="935671330">
          <w:marLeft w:val="0"/>
          <w:marRight w:val="0"/>
          <w:marTop w:val="0"/>
          <w:marBottom w:val="0"/>
          <w:divBdr>
            <w:top w:val="none" w:sz="0" w:space="0" w:color="auto"/>
            <w:left w:val="none" w:sz="0" w:space="0" w:color="auto"/>
            <w:bottom w:val="none" w:sz="0" w:space="0" w:color="auto"/>
            <w:right w:val="none" w:sz="0" w:space="0" w:color="auto"/>
          </w:divBdr>
        </w:div>
        <w:div w:id="1478763371">
          <w:marLeft w:val="0"/>
          <w:marRight w:val="0"/>
          <w:marTop w:val="0"/>
          <w:marBottom w:val="0"/>
          <w:divBdr>
            <w:top w:val="none" w:sz="0" w:space="0" w:color="auto"/>
            <w:left w:val="none" w:sz="0" w:space="0" w:color="auto"/>
            <w:bottom w:val="none" w:sz="0" w:space="0" w:color="auto"/>
            <w:right w:val="none" w:sz="0" w:space="0" w:color="auto"/>
          </w:divBdr>
        </w:div>
        <w:div w:id="1089929801">
          <w:marLeft w:val="0"/>
          <w:marRight w:val="0"/>
          <w:marTop w:val="0"/>
          <w:marBottom w:val="0"/>
          <w:divBdr>
            <w:top w:val="none" w:sz="0" w:space="0" w:color="auto"/>
            <w:left w:val="none" w:sz="0" w:space="0" w:color="auto"/>
            <w:bottom w:val="none" w:sz="0" w:space="0" w:color="auto"/>
            <w:right w:val="none" w:sz="0" w:space="0" w:color="auto"/>
          </w:divBdr>
        </w:div>
        <w:div w:id="1169952358">
          <w:marLeft w:val="0"/>
          <w:marRight w:val="0"/>
          <w:marTop w:val="0"/>
          <w:marBottom w:val="0"/>
          <w:divBdr>
            <w:top w:val="none" w:sz="0" w:space="0" w:color="auto"/>
            <w:left w:val="none" w:sz="0" w:space="0" w:color="auto"/>
            <w:bottom w:val="none" w:sz="0" w:space="0" w:color="auto"/>
            <w:right w:val="none" w:sz="0" w:space="0" w:color="auto"/>
          </w:divBdr>
        </w:div>
        <w:div w:id="1526796014">
          <w:marLeft w:val="0"/>
          <w:marRight w:val="0"/>
          <w:marTop w:val="0"/>
          <w:marBottom w:val="0"/>
          <w:divBdr>
            <w:top w:val="none" w:sz="0" w:space="0" w:color="auto"/>
            <w:left w:val="none" w:sz="0" w:space="0" w:color="auto"/>
            <w:bottom w:val="none" w:sz="0" w:space="0" w:color="auto"/>
            <w:right w:val="none" w:sz="0" w:space="0" w:color="auto"/>
          </w:divBdr>
        </w:div>
        <w:div w:id="1567380585">
          <w:marLeft w:val="0"/>
          <w:marRight w:val="0"/>
          <w:marTop w:val="0"/>
          <w:marBottom w:val="0"/>
          <w:divBdr>
            <w:top w:val="none" w:sz="0" w:space="0" w:color="auto"/>
            <w:left w:val="none" w:sz="0" w:space="0" w:color="auto"/>
            <w:bottom w:val="none" w:sz="0" w:space="0" w:color="auto"/>
            <w:right w:val="none" w:sz="0" w:space="0" w:color="auto"/>
          </w:divBdr>
        </w:div>
        <w:div w:id="1720546011">
          <w:marLeft w:val="0"/>
          <w:marRight w:val="0"/>
          <w:marTop w:val="0"/>
          <w:marBottom w:val="0"/>
          <w:divBdr>
            <w:top w:val="none" w:sz="0" w:space="0" w:color="auto"/>
            <w:left w:val="none" w:sz="0" w:space="0" w:color="auto"/>
            <w:bottom w:val="none" w:sz="0" w:space="0" w:color="auto"/>
            <w:right w:val="none" w:sz="0" w:space="0" w:color="auto"/>
          </w:divBdr>
        </w:div>
        <w:div w:id="1899395878">
          <w:marLeft w:val="0"/>
          <w:marRight w:val="0"/>
          <w:marTop w:val="0"/>
          <w:marBottom w:val="0"/>
          <w:divBdr>
            <w:top w:val="none" w:sz="0" w:space="0" w:color="auto"/>
            <w:left w:val="none" w:sz="0" w:space="0" w:color="auto"/>
            <w:bottom w:val="none" w:sz="0" w:space="0" w:color="auto"/>
            <w:right w:val="none" w:sz="0" w:space="0" w:color="auto"/>
          </w:divBdr>
        </w:div>
        <w:div w:id="2099909954">
          <w:marLeft w:val="0"/>
          <w:marRight w:val="0"/>
          <w:marTop w:val="0"/>
          <w:marBottom w:val="0"/>
          <w:divBdr>
            <w:top w:val="none" w:sz="0" w:space="0" w:color="auto"/>
            <w:left w:val="none" w:sz="0" w:space="0" w:color="auto"/>
            <w:bottom w:val="none" w:sz="0" w:space="0" w:color="auto"/>
            <w:right w:val="none" w:sz="0" w:space="0" w:color="auto"/>
          </w:divBdr>
        </w:div>
        <w:div w:id="381368135">
          <w:marLeft w:val="0"/>
          <w:marRight w:val="0"/>
          <w:marTop w:val="0"/>
          <w:marBottom w:val="0"/>
          <w:divBdr>
            <w:top w:val="none" w:sz="0" w:space="0" w:color="auto"/>
            <w:left w:val="none" w:sz="0" w:space="0" w:color="auto"/>
            <w:bottom w:val="none" w:sz="0" w:space="0" w:color="auto"/>
            <w:right w:val="none" w:sz="0" w:space="0" w:color="auto"/>
          </w:divBdr>
        </w:div>
        <w:div w:id="898828409">
          <w:marLeft w:val="0"/>
          <w:marRight w:val="0"/>
          <w:marTop w:val="0"/>
          <w:marBottom w:val="0"/>
          <w:divBdr>
            <w:top w:val="none" w:sz="0" w:space="0" w:color="auto"/>
            <w:left w:val="none" w:sz="0" w:space="0" w:color="auto"/>
            <w:bottom w:val="none" w:sz="0" w:space="0" w:color="auto"/>
            <w:right w:val="none" w:sz="0" w:space="0" w:color="auto"/>
          </w:divBdr>
        </w:div>
        <w:div w:id="434403045">
          <w:marLeft w:val="0"/>
          <w:marRight w:val="0"/>
          <w:marTop w:val="0"/>
          <w:marBottom w:val="0"/>
          <w:divBdr>
            <w:top w:val="none" w:sz="0" w:space="0" w:color="auto"/>
            <w:left w:val="none" w:sz="0" w:space="0" w:color="auto"/>
            <w:bottom w:val="none" w:sz="0" w:space="0" w:color="auto"/>
            <w:right w:val="none" w:sz="0" w:space="0" w:color="auto"/>
          </w:divBdr>
        </w:div>
        <w:div w:id="1589850756">
          <w:marLeft w:val="0"/>
          <w:marRight w:val="0"/>
          <w:marTop w:val="0"/>
          <w:marBottom w:val="0"/>
          <w:divBdr>
            <w:top w:val="none" w:sz="0" w:space="0" w:color="auto"/>
            <w:left w:val="none" w:sz="0" w:space="0" w:color="auto"/>
            <w:bottom w:val="none" w:sz="0" w:space="0" w:color="auto"/>
            <w:right w:val="none" w:sz="0" w:space="0" w:color="auto"/>
          </w:divBdr>
        </w:div>
        <w:div w:id="322511372">
          <w:marLeft w:val="0"/>
          <w:marRight w:val="0"/>
          <w:marTop w:val="0"/>
          <w:marBottom w:val="0"/>
          <w:divBdr>
            <w:top w:val="none" w:sz="0" w:space="0" w:color="auto"/>
            <w:left w:val="none" w:sz="0" w:space="0" w:color="auto"/>
            <w:bottom w:val="none" w:sz="0" w:space="0" w:color="auto"/>
            <w:right w:val="none" w:sz="0" w:space="0" w:color="auto"/>
          </w:divBdr>
        </w:div>
        <w:div w:id="933561559">
          <w:marLeft w:val="0"/>
          <w:marRight w:val="0"/>
          <w:marTop w:val="0"/>
          <w:marBottom w:val="0"/>
          <w:divBdr>
            <w:top w:val="none" w:sz="0" w:space="0" w:color="auto"/>
            <w:left w:val="none" w:sz="0" w:space="0" w:color="auto"/>
            <w:bottom w:val="none" w:sz="0" w:space="0" w:color="auto"/>
            <w:right w:val="none" w:sz="0" w:space="0" w:color="auto"/>
          </w:divBdr>
        </w:div>
        <w:div w:id="944310194">
          <w:marLeft w:val="720"/>
          <w:marRight w:val="0"/>
          <w:marTop w:val="0"/>
          <w:marBottom w:val="0"/>
          <w:divBdr>
            <w:top w:val="none" w:sz="0" w:space="0" w:color="auto"/>
            <w:left w:val="none" w:sz="0" w:space="0" w:color="auto"/>
            <w:bottom w:val="none" w:sz="0" w:space="0" w:color="auto"/>
            <w:right w:val="none" w:sz="0" w:space="0" w:color="auto"/>
          </w:divBdr>
        </w:div>
        <w:div w:id="1002006439">
          <w:marLeft w:val="720"/>
          <w:marRight w:val="0"/>
          <w:marTop w:val="0"/>
          <w:marBottom w:val="240"/>
          <w:divBdr>
            <w:top w:val="none" w:sz="0" w:space="0" w:color="auto"/>
            <w:left w:val="none" w:sz="0" w:space="0" w:color="auto"/>
            <w:bottom w:val="none" w:sz="0" w:space="0" w:color="auto"/>
            <w:right w:val="none" w:sz="0" w:space="0" w:color="auto"/>
          </w:divBdr>
        </w:div>
        <w:div w:id="251279286">
          <w:marLeft w:val="0"/>
          <w:marRight w:val="0"/>
          <w:marTop w:val="0"/>
          <w:marBottom w:val="0"/>
          <w:divBdr>
            <w:top w:val="none" w:sz="0" w:space="0" w:color="auto"/>
            <w:left w:val="none" w:sz="0" w:space="0" w:color="auto"/>
            <w:bottom w:val="none" w:sz="0" w:space="0" w:color="auto"/>
            <w:right w:val="none" w:sz="0" w:space="0" w:color="auto"/>
          </w:divBdr>
        </w:div>
        <w:div w:id="1481851271">
          <w:marLeft w:val="0"/>
          <w:marRight w:val="0"/>
          <w:marTop w:val="0"/>
          <w:marBottom w:val="0"/>
          <w:divBdr>
            <w:top w:val="none" w:sz="0" w:space="0" w:color="auto"/>
            <w:left w:val="none" w:sz="0" w:space="0" w:color="auto"/>
            <w:bottom w:val="none" w:sz="0" w:space="0" w:color="auto"/>
            <w:right w:val="none" w:sz="0" w:space="0" w:color="auto"/>
          </w:divBdr>
        </w:div>
        <w:div w:id="1649825307">
          <w:marLeft w:val="0"/>
          <w:marRight w:val="0"/>
          <w:marTop w:val="0"/>
          <w:marBottom w:val="0"/>
          <w:divBdr>
            <w:top w:val="none" w:sz="0" w:space="0" w:color="auto"/>
            <w:left w:val="none" w:sz="0" w:space="0" w:color="auto"/>
            <w:bottom w:val="none" w:sz="0" w:space="0" w:color="auto"/>
            <w:right w:val="none" w:sz="0" w:space="0" w:color="auto"/>
          </w:divBdr>
        </w:div>
        <w:div w:id="1998848933">
          <w:marLeft w:val="0"/>
          <w:marRight w:val="0"/>
          <w:marTop w:val="0"/>
          <w:marBottom w:val="0"/>
          <w:divBdr>
            <w:top w:val="none" w:sz="0" w:space="0" w:color="auto"/>
            <w:left w:val="none" w:sz="0" w:space="0" w:color="auto"/>
            <w:bottom w:val="none" w:sz="0" w:space="0" w:color="auto"/>
            <w:right w:val="none" w:sz="0" w:space="0" w:color="auto"/>
          </w:divBdr>
        </w:div>
        <w:div w:id="1533299734">
          <w:marLeft w:val="0"/>
          <w:marRight w:val="0"/>
          <w:marTop w:val="0"/>
          <w:marBottom w:val="0"/>
          <w:divBdr>
            <w:top w:val="none" w:sz="0" w:space="0" w:color="auto"/>
            <w:left w:val="none" w:sz="0" w:space="0" w:color="auto"/>
            <w:bottom w:val="none" w:sz="0" w:space="0" w:color="auto"/>
            <w:right w:val="none" w:sz="0" w:space="0" w:color="auto"/>
          </w:divBdr>
        </w:div>
        <w:div w:id="2131825278">
          <w:marLeft w:val="0"/>
          <w:marRight w:val="0"/>
          <w:marTop w:val="0"/>
          <w:marBottom w:val="0"/>
          <w:divBdr>
            <w:top w:val="none" w:sz="0" w:space="0" w:color="auto"/>
            <w:left w:val="none" w:sz="0" w:space="0" w:color="auto"/>
            <w:bottom w:val="none" w:sz="0" w:space="0" w:color="auto"/>
            <w:right w:val="none" w:sz="0" w:space="0" w:color="auto"/>
          </w:divBdr>
        </w:div>
        <w:div w:id="2052681459">
          <w:marLeft w:val="0"/>
          <w:marRight w:val="0"/>
          <w:marTop w:val="0"/>
          <w:marBottom w:val="0"/>
          <w:divBdr>
            <w:top w:val="none" w:sz="0" w:space="0" w:color="auto"/>
            <w:left w:val="none" w:sz="0" w:space="0" w:color="auto"/>
            <w:bottom w:val="none" w:sz="0" w:space="0" w:color="auto"/>
            <w:right w:val="none" w:sz="0" w:space="0" w:color="auto"/>
          </w:divBdr>
        </w:div>
        <w:div w:id="231696351">
          <w:marLeft w:val="0"/>
          <w:marRight w:val="0"/>
          <w:marTop w:val="0"/>
          <w:marBottom w:val="0"/>
          <w:divBdr>
            <w:top w:val="none" w:sz="0" w:space="0" w:color="auto"/>
            <w:left w:val="none" w:sz="0" w:space="0" w:color="auto"/>
            <w:bottom w:val="none" w:sz="0" w:space="0" w:color="auto"/>
            <w:right w:val="none" w:sz="0" w:space="0" w:color="auto"/>
          </w:divBdr>
        </w:div>
        <w:div w:id="867985628">
          <w:marLeft w:val="0"/>
          <w:marRight w:val="0"/>
          <w:marTop w:val="0"/>
          <w:marBottom w:val="0"/>
          <w:divBdr>
            <w:top w:val="none" w:sz="0" w:space="0" w:color="auto"/>
            <w:left w:val="none" w:sz="0" w:space="0" w:color="auto"/>
            <w:bottom w:val="none" w:sz="0" w:space="0" w:color="auto"/>
            <w:right w:val="none" w:sz="0" w:space="0" w:color="auto"/>
          </w:divBdr>
        </w:div>
        <w:div w:id="1414543167">
          <w:marLeft w:val="0"/>
          <w:marRight w:val="0"/>
          <w:marTop w:val="0"/>
          <w:marBottom w:val="0"/>
          <w:divBdr>
            <w:top w:val="none" w:sz="0" w:space="0" w:color="auto"/>
            <w:left w:val="none" w:sz="0" w:space="0" w:color="auto"/>
            <w:bottom w:val="none" w:sz="0" w:space="0" w:color="auto"/>
            <w:right w:val="none" w:sz="0" w:space="0" w:color="auto"/>
          </w:divBdr>
        </w:div>
        <w:div w:id="1918979470">
          <w:marLeft w:val="0"/>
          <w:marRight w:val="0"/>
          <w:marTop w:val="0"/>
          <w:marBottom w:val="0"/>
          <w:divBdr>
            <w:top w:val="none" w:sz="0" w:space="0" w:color="auto"/>
            <w:left w:val="none" w:sz="0" w:space="0" w:color="auto"/>
            <w:bottom w:val="none" w:sz="0" w:space="0" w:color="auto"/>
            <w:right w:val="none" w:sz="0" w:space="0" w:color="auto"/>
          </w:divBdr>
        </w:div>
        <w:div w:id="1331300098">
          <w:marLeft w:val="0"/>
          <w:marRight w:val="0"/>
          <w:marTop w:val="0"/>
          <w:marBottom w:val="0"/>
          <w:divBdr>
            <w:top w:val="none" w:sz="0" w:space="0" w:color="auto"/>
            <w:left w:val="none" w:sz="0" w:space="0" w:color="auto"/>
            <w:bottom w:val="none" w:sz="0" w:space="0" w:color="auto"/>
            <w:right w:val="none" w:sz="0" w:space="0" w:color="auto"/>
          </w:divBdr>
        </w:div>
        <w:div w:id="1704790221">
          <w:marLeft w:val="0"/>
          <w:marRight w:val="0"/>
          <w:marTop w:val="0"/>
          <w:marBottom w:val="0"/>
          <w:divBdr>
            <w:top w:val="none" w:sz="0" w:space="0" w:color="auto"/>
            <w:left w:val="none" w:sz="0" w:space="0" w:color="auto"/>
            <w:bottom w:val="none" w:sz="0" w:space="0" w:color="auto"/>
            <w:right w:val="none" w:sz="0" w:space="0" w:color="auto"/>
          </w:divBdr>
        </w:div>
        <w:div w:id="1031034300">
          <w:marLeft w:val="0"/>
          <w:marRight w:val="0"/>
          <w:marTop w:val="0"/>
          <w:marBottom w:val="0"/>
          <w:divBdr>
            <w:top w:val="none" w:sz="0" w:space="0" w:color="auto"/>
            <w:left w:val="none" w:sz="0" w:space="0" w:color="auto"/>
            <w:bottom w:val="none" w:sz="0" w:space="0" w:color="auto"/>
            <w:right w:val="none" w:sz="0" w:space="0" w:color="auto"/>
          </w:divBdr>
        </w:div>
        <w:div w:id="568923012">
          <w:marLeft w:val="0"/>
          <w:marRight w:val="0"/>
          <w:marTop w:val="0"/>
          <w:marBottom w:val="0"/>
          <w:divBdr>
            <w:top w:val="none" w:sz="0" w:space="0" w:color="auto"/>
            <w:left w:val="none" w:sz="0" w:space="0" w:color="auto"/>
            <w:bottom w:val="none" w:sz="0" w:space="0" w:color="auto"/>
            <w:right w:val="none" w:sz="0" w:space="0" w:color="auto"/>
          </w:divBdr>
        </w:div>
        <w:div w:id="1271427154">
          <w:marLeft w:val="0"/>
          <w:marRight w:val="0"/>
          <w:marTop w:val="0"/>
          <w:marBottom w:val="0"/>
          <w:divBdr>
            <w:top w:val="none" w:sz="0" w:space="0" w:color="auto"/>
            <w:left w:val="none" w:sz="0" w:space="0" w:color="auto"/>
            <w:bottom w:val="none" w:sz="0" w:space="0" w:color="auto"/>
            <w:right w:val="none" w:sz="0" w:space="0" w:color="auto"/>
          </w:divBdr>
        </w:div>
        <w:div w:id="640891670">
          <w:marLeft w:val="0"/>
          <w:marRight w:val="0"/>
          <w:marTop w:val="0"/>
          <w:marBottom w:val="0"/>
          <w:divBdr>
            <w:top w:val="none" w:sz="0" w:space="0" w:color="auto"/>
            <w:left w:val="none" w:sz="0" w:space="0" w:color="auto"/>
            <w:bottom w:val="none" w:sz="0" w:space="0" w:color="auto"/>
            <w:right w:val="none" w:sz="0" w:space="0" w:color="auto"/>
          </w:divBdr>
        </w:div>
        <w:div w:id="1116951014">
          <w:marLeft w:val="0"/>
          <w:marRight w:val="0"/>
          <w:marTop w:val="0"/>
          <w:marBottom w:val="0"/>
          <w:divBdr>
            <w:top w:val="none" w:sz="0" w:space="0" w:color="auto"/>
            <w:left w:val="none" w:sz="0" w:space="0" w:color="auto"/>
            <w:bottom w:val="none" w:sz="0" w:space="0" w:color="auto"/>
            <w:right w:val="none" w:sz="0" w:space="0" w:color="auto"/>
          </w:divBdr>
        </w:div>
        <w:div w:id="2104758781">
          <w:marLeft w:val="0"/>
          <w:marRight w:val="0"/>
          <w:marTop w:val="0"/>
          <w:marBottom w:val="0"/>
          <w:divBdr>
            <w:top w:val="none" w:sz="0" w:space="0" w:color="auto"/>
            <w:left w:val="none" w:sz="0" w:space="0" w:color="auto"/>
            <w:bottom w:val="none" w:sz="0" w:space="0" w:color="auto"/>
            <w:right w:val="none" w:sz="0" w:space="0" w:color="auto"/>
          </w:divBdr>
        </w:div>
        <w:div w:id="703595834">
          <w:marLeft w:val="0"/>
          <w:marRight w:val="0"/>
          <w:marTop w:val="0"/>
          <w:marBottom w:val="0"/>
          <w:divBdr>
            <w:top w:val="none" w:sz="0" w:space="0" w:color="auto"/>
            <w:left w:val="none" w:sz="0" w:space="0" w:color="auto"/>
            <w:bottom w:val="none" w:sz="0" w:space="0" w:color="auto"/>
            <w:right w:val="none" w:sz="0" w:space="0" w:color="auto"/>
          </w:divBdr>
        </w:div>
        <w:div w:id="1195072280">
          <w:marLeft w:val="0"/>
          <w:marRight w:val="0"/>
          <w:marTop w:val="0"/>
          <w:marBottom w:val="0"/>
          <w:divBdr>
            <w:top w:val="none" w:sz="0" w:space="0" w:color="auto"/>
            <w:left w:val="none" w:sz="0" w:space="0" w:color="auto"/>
            <w:bottom w:val="none" w:sz="0" w:space="0" w:color="auto"/>
            <w:right w:val="none" w:sz="0" w:space="0" w:color="auto"/>
          </w:divBdr>
        </w:div>
        <w:div w:id="1439641531">
          <w:marLeft w:val="0"/>
          <w:marRight w:val="0"/>
          <w:marTop w:val="0"/>
          <w:marBottom w:val="0"/>
          <w:divBdr>
            <w:top w:val="none" w:sz="0" w:space="0" w:color="auto"/>
            <w:left w:val="none" w:sz="0" w:space="0" w:color="auto"/>
            <w:bottom w:val="none" w:sz="0" w:space="0" w:color="auto"/>
            <w:right w:val="none" w:sz="0" w:space="0" w:color="auto"/>
          </w:divBdr>
        </w:div>
        <w:div w:id="965741178">
          <w:marLeft w:val="0"/>
          <w:marRight w:val="0"/>
          <w:marTop w:val="0"/>
          <w:marBottom w:val="0"/>
          <w:divBdr>
            <w:top w:val="none" w:sz="0" w:space="0" w:color="auto"/>
            <w:left w:val="none" w:sz="0" w:space="0" w:color="auto"/>
            <w:bottom w:val="none" w:sz="0" w:space="0" w:color="auto"/>
            <w:right w:val="none" w:sz="0" w:space="0" w:color="auto"/>
          </w:divBdr>
        </w:div>
        <w:div w:id="123432698">
          <w:marLeft w:val="0"/>
          <w:marRight w:val="0"/>
          <w:marTop w:val="0"/>
          <w:marBottom w:val="0"/>
          <w:divBdr>
            <w:top w:val="none" w:sz="0" w:space="0" w:color="auto"/>
            <w:left w:val="none" w:sz="0" w:space="0" w:color="auto"/>
            <w:bottom w:val="none" w:sz="0" w:space="0" w:color="auto"/>
            <w:right w:val="none" w:sz="0" w:space="0" w:color="auto"/>
          </w:divBdr>
        </w:div>
        <w:div w:id="600911809">
          <w:marLeft w:val="0"/>
          <w:marRight w:val="0"/>
          <w:marTop w:val="0"/>
          <w:marBottom w:val="0"/>
          <w:divBdr>
            <w:top w:val="none" w:sz="0" w:space="0" w:color="auto"/>
            <w:left w:val="none" w:sz="0" w:space="0" w:color="auto"/>
            <w:bottom w:val="none" w:sz="0" w:space="0" w:color="auto"/>
            <w:right w:val="none" w:sz="0" w:space="0" w:color="auto"/>
          </w:divBdr>
        </w:div>
        <w:div w:id="237833518">
          <w:marLeft w:val="0"/>
          <w:marRight w:val="0"/>
          <w:marTop w:val="0"/>
          <w:marBottom w:val="0"/>
          <w:divBdr>
            <w:top w:val="none" w:sz="0" w:space="0" w:color="auto"/>
            <w:left w:val="none" w:sz="0" w:space="0" w:color="auto"/>
            <w:bottom w:val="none" w:sz="0" w:space="0" w:color="auto"/>
            <w:right w:val="none" w:sz="0" w:space="0" w:color="auto"/>
          </w:divBdr>
        </w:div>
        <w:div w:id="616105480">
          <w:marLeft w:val="0"/>
          <w:marRight w:val="0"/>
          <w:marTop w:val="0"/>
          <w:marBottom w:val="0"/>
          <w:divBdr>
            <w:top w:val="none" w:sz="0" w:space="0" w:color="auto"/>
            <w:left w:val="none" w:sz="0" w:space="0" w:color="auto"/>
            <w:bottom w:val="none" w:sz="0" w:space="0" w:color="auto"/>
            <w:right w:val="none" w:sz="0" w:space="0" w:color="auto"/>
          </w:divBdr>
        </w:div>
        <w:div w:id="1760633947">
          <w:marLeft w:val="0"/>
          <w:marRight w:val="0"/>
          <w:marTop w:val="0"/>
          <w:marBottom w:val="0"/>
          <w:divBdr>
            <w:top w:val="none" w:sz="0" w:space="0" w:color="auto"/>
            <w:left w:val="none" w:sz="0" w:space="0" w:color="auto"/>
            <w:bottom w:val="none" w:sz="0" w:space="0" w:color="auto"/>
            <w:right w:val="none" w:sz="0" w:space="0" w:color="auto"/>
          </w:divBdr>
        </w:div>
        <w:div w:id="1232421903">
          <w:marLeft w:val="0"/>
          <w:marRight w:val="0"/>
          <w:marTop w:val="0"/>
          <w:marBottom w:val="0"/>
          <w:divBdr>
            <w:top w:val="none" w:sz="0" w:space="0" w:color="auto"/>
            <w:left w:val="none" w:sz="0" w:space="0" w:color="auto"/>
            <w:bottom w:val="none" w:sz="0" w:space="0" w:color="auto"/>
            <w:right w:val="none" w:sz="0" w:space="0" w:color="auto"/>
          </w:divBdr>
        </w:div>
        <w:div w:id="133913870">
          <w:marLeft w:val="0"/>
          <w:marRight w:val="0"/>
          <w:marTop w:val="0"/>
          <w:marBottom w:val="0"/>
          <w:divBdr>
            <w:top w:val="none" w:sz="0" w:space="0" w:color="auto"/>
            <w:left w:val="none" w:sz="0" w:space="0" w:color="auto"/>
            <w:bottom w:val="none" w:sz="0" w:space="0" w:color="auto"/>
            <w:right w:val="none" w:sz="0" w:space="0" w:color="auto"/>
          </w:divBdr>
        </w:div>
        <w:div w:id="345130838">
          <w:marLeft w:val="0"/>
          <w:marRight w:val="0"/>
          <w:marTop w:val="0"/>
          <w:marBottom w:val="0"/>
          <w:divBdr>
            <w:top w:val="none" w:sz="0" w:space="0" w:color="auto"/>
            <w:left w:val="none" w:sz="0" w:space="0" w:color="auto"/>
            <w:bottom w:val="none" w:sz="0" w:space="0" w:color="auto"/>
            <w:right w:val="none" w:sz="0" w:space="0" w:color="auto"/>
          </w:divBdr>
        </w:div>
        <w:div w:id="1494835509">
          <w:marLeft w:val="0"/>
          <w:marRight w:val="0"/>
          <w:marTop w:val="0"/>
          <w:marBottom w:val="0"/>
          <w:divBdr>
            <w:top w:val="none" w:sz="0" w:space="0" w:color="auto"/>
            <w:left w:val="none" w:sz="0" w:space="0" w:color="auto"/>
            <w:bottom w:val="none" w:sz="0" w:space="0" w:color="auto"/>
            <w:right w:val="none" w:sz="0" w:space="0" w:color="auto"/>
          </w:divBdr>
        </w:div>
        <w:div w:id="1379671651">
          <w:marLeft w:val="0"/>
          <w:marRight w:val="0"/>
          <w:marTop w:val="0"/>
          <w:marBottom w:val="0"/>
          <w:divBdr>
            <w:top w:val="none" w:sz="0" w:space="0" w:color="auto"/>
            <w:left w:val="none" w:sz="0" w:space="0" w:color="auto"/>
            <w:bottom w:val="none" w:sz="0" w:space="0" w:color="auto"/>
            <w:right w:val="none" w:sz="0" w:space="0" w:color="auto"/>
          </w:divBdr>
        </w:div>
        <w:div w:id="1015110396">
          <w:marLeft w:val="0"/>
          <w:marRight w:val="0"/>
          <w:marTop w:val="0"/>
          <w:marBottom w:val="0"/>
          <w:divBdr>
            <w:top w:val="none" w:sz="0" w:space="0" w:color="auto"/>
            <w:left w:val="none" w:sz="0" w:space="0" w:color="auto"/>
            <w:bottom w:val="none" w:sz="0" w:space="0" w:color="auto"/>
            <w:right w:val="none" w:sz="0" w:space="0" w:color="auto"/>
          </w:divBdr>
        </w:div>
        <w:div w:id="468403302">
          <w:marLeft w:val="0"/>
          <w:marRight w:val="0"/>
          <w:marTop w:val="0"/>
          <w:marBottom w:val="0"/>
          <w:divBdr>
            <w:top w:val="none" w:sz="0" w:space="0" w:color="auto"/>
            <w:left w:val="none" w:sz="0" w:space="0" w:color="auto"/>
            <w:bottom w:val="none" w:sz="0" w:space="0" w:color="auto"/>
            <w:right w:val="none" w:sz="0" w:space="0" w:color="auto"/>
          </w:divBdr>
        </w:div>
        <w:div w:id="1853104953">
          <w:marLeft w:val="0"/>
          <w:marRight w:val="0"/>
          <w:marTop w:val="0"/>
          <w:marBottom w:val="0"/>
          <w:divBdr>
            <w:top w:val="none" w:sz="0" w:space="0" w:color="auto"/>
            <w:left w:val="none" w:sz="0" w:space="0" w:color="auto"/>
            <w:bottom w:val="none" w:sz="0" w:space="0" w:color="auto"/>
            <w:right w:val="none" w:sz="0" w:space="0" w:color="auto"/>
          </w:divBdr>
        </w:div>
        <w:div w:id="1624849638">
          <w:marLeft w:val="0"/>
          <w:marRight w:val="0"/>
          <w:marTop w:val="0"/>
          <w:marBottom w:val="0"/>
          <w:divBdr>
            <w:top w:val="none" w:sz="0" w:space="0" w:color="auto"/>
            <w:left w:val="none" w:sz="0" w:space="0" w:color="auto"/>
            <w:bottom w:val="none" w:sz="0" w:space="0" w:color="auto"/>
            <w:right w:val="none" w:sz="0" w:space="0" w:color="auto"/>
          </w:divBdr>
        </w:div>
        <w:div w:id="1748455760">
          <w:marLeft w:val="0"/>
          <w:marRight w:val="0"/>
          <w:marTop w:val="0"/>
          <w:marBottom w:val="0"/>
          <w:divBdr>
            <w:top w:val="none" w:sz="0" w:space="0" w:color="auto"/>
            <w:left w:val="none" w:sz="0" w:space="0" w:color="auto"/>
            <w:bottom w:val="none" w:sz="0" w:space="0" w:color="auto"/>
            <w:right w:val="none" w:sz="0" w:space="0" w:color="auto"/>
          </w:divBdr>
        </w:div>
        <w:div w:id="2067295475">
          <w:marLeft w:val="0"/>
          <w:marRight w:val="0"/>
          <w:marTop w:val="0"/>
          <w:marBottom w:val="0"/>
          <w:divBdr>
            <w:top w:val="none" w:sz="0" w:space="0" w:color="auto"/>
            <w:left w:val="none" w:sz="0" w:space="0" w:color="auto"/>
            <w:bottom w:val="none" w:sz="0" w:space="0" w:color="auto"/>
            <w:right w:val="none" w:sz="0" w:space="0" w:color="auto"/>
          </w:divBdr>
        </w:div>
        <w:div w:id="1575160238">
          <w:marLeft w:val="0"/>
          <w:marRight w:val="0"/>
          <w:marTop w:val="0"/>
          <w:marBottom w:val="0"/>
          <w:divBdr>
            <w:top w:val="none" w:sz="0" w:space="0" w:color="auto"/>
            <w:left w:val="none" w:sz="0" w:space="0" w:color="auto"/>
            <w:bottom w:val="none" w:sz="0" w:space="0" w:color="auto"/>
            <w:right w:val="none" w:sz="0" w:space="0" w:color="auto"/>
          </w:divBdr>
        </w:div>
      </w:divsChild>
    </w:div>
    <w:div w:id="928587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4.bp.blogspot.com/-ZjCe_qOCXaU/WGAXF-RKxgI/AAAAAAAABqs/g33mLbVAOkICB1YGP1S0BVg-e770gCM2QCLcB/s1600/%D0%91%D0%B5%D0%B7%D1%8B%D0%BC%D1%8F%D0%BD%D0%BD%D1%8B%D0%B9.png" TargetMode="External"/><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image" Target="media/image21.png"/><Relationship Id="rId21" Type="http://schemas.openxmlformats.org/officeDocument/2006/relationships/hyperlink" Target="https://4.bp.blogspot.com/-vdl_nITu2Ko/WGAXvggJwKI/AAAAAAAABrM/zyiCDNXxdDg37WbgHBxZIq5TvN2CADauQCLcB/s1600/%D0%91%D0%B5%D0%B7%D1%8B%D0%BC%D1%8F%D0%BD%D0%BD%D1%8B%D0%B9.png" TargetMode="External"/><Relationship Id="rId34" Type="http://schemas.openxmlformats.org/officeDocument/2006/relationships/image" Target="media/image18.jpeg"/><Relationship Id="rId42" Type="http://schemas.openxmlformats.org/officeDocument/2006/relationships/hyperlink" Target="https://1.bp.blogspot.com/-Vzs_IjWQXPw/WGAYlTH4q8I/AAAAAAAABr8/fVOJFpFy0L8QqfMza9OeO1s_6iIWGtcPACLcB/s1600/%D0%91%D0%B5%D0%B7%D1%8B%D0%BC%D1%8F%D0%BD%D0%BD%D1%8B%D0%B9.png" TargetMode="External"/><Relationship Id="rId47" Type="http://schemas.openxmlformats.org/officeDocument/2006/relationships/image" Target="media/image25.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4.jpeg"/><Relationship Id="rId11" Type="http://schemas.openxmlformats.org/officeDocument/2006/relationships/hyperlink" Target="https://4.bp.blogspot.com/-GD3d2XnzC0M/WGAXAWrKQyI/AAAAAAAABqo/r7pPBC8nkdcbWM7Elf78zImb29j9l2ITACLcB/s1600/%D0%91%D0%B5%D0%B7%D1%8B%D0%BC%D1%8F%D0%BD%D0%BD%D1%8B%D0%B9.png" TargetMode="External"/><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image" Target="media/image20.jpeg"/><Relationship Id="rId40" Type="http://schemas.openxmlformats.org/officeDocument/2006/relationships/hyperlink" Target="https://2.bp.blogspot.com/-qZ_uWVQfqz8/WGAYcXtS9MI/AAAAAAAABr0/khZKtuNwWQ0H9EcTnC0UuLpxYiZNTM7bwCLcB/s1600/%D0%91%D0%B5%D0%B7%D1%8B%D0%BC%D1%8F%D0%BD%D0%BD%D1%8B%D0%B9.png" TargetMode="External"/><Relationship Id="rId45" Type="http://schemas.openxmlformats.org/officeDocument/2006/relationships/image" Target="media/image24.png"/><Relationship Id="rId5" Type="http://schemas.openxmlformats.org/officeDocument/2006/relationships/hyperlink" Target="mailto:So-nata-2020@yandex.ru" TargetMode="External"/><Relationship Id="rId15" Type="http://schemas.openxmlformats.org/officeDocument/2006/relationships/hyperlink" Target="https://4.bp.blogspot.com/-kV-AWdtBTzs/WGAXLDhER8I/AAAAAAAABqw/wtg-o_-7yzQlyYic_IXIJr1NnBtl4rWEwCLcB/s1600/%D0%91%D0%B5%D0%B7%D1%8B%D0%BC%D1%8F%D0%BD%D0%BD%D1%8B%D0%B9.png" TargetMode="External"/><Relationship Id="rId23" Type="http://schemas.openxmlformats.org/officeDocument/2006/relationships/hyperlink" Target="https://2.bp.blogspot.com/-zLj03NJ-yF0/WGAX4M73I3I/AAAAAAAABrU/wago3wJV_E4vXGAFXQgEqxSqfYLUEGXPwCLcB/s1600/%D0%91%D0%B5%D0%B7%D1%8B%D0%BC%D1%8F%D0%BD%D0%BD%D1%8B%D0%B9.png" TargetMode="External"/><Relationship Id="rId28" Type="http://schemas.openxmlformats.org/officeDocument/2006/relationships/image" Target="media/image13.jpeg"/><Relationship Id="rId36" Type="http://schemas.openxmlformats.org/officeDocument/2006/relationships/image" Target="media/image19.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1.bp.blogspot.com/-LO_xNTrSpw4/WGAXpfn5-NI/AAAAAAAABrI/wr0ofz4MRE4Zy07UNRxqn2x78A5dHBP6gCLcB/s1600/%D0%91%D0%B5%D0%B7%D1%8B%D0%BC%D1%8F%D0%BD%D0%BD%D1%8B%D0%B9.png" TargetMode="External"/><Relationship Id="rId31" Type="http://schemas.openxmlformats.org/officeDocument/2006/relationships/hyperlink" Target="https://3.bp.blogspot.com/-42sJMvbrGNs/WGAYOS3CktI/AAAAAAAABro/tZTrdyH6vzAdUxezgdM9oZPJyZGDNnLqACLcB/s1600/%D0%91%D0%B5%D0%B7%D1%8B%D0%BC%D1%8F%D0%BD%D0%BD%D1%8B%D0%B9.png" TargetMode="External"/><Relationship Id="rId44" Type="http://schemas.openxmlformats.org/officeDocument/2006/relationships/hyperlink" Target="https://2.bp.blogspot.com/-6YGln9ZchKc/WGAYvk3BcsI/AAAAAAAABsI/KaS9MTL8cwQ2XGvdWpVVaYrUGESW-lXNgCLcB/s1600/%D0%91%D0%B5%D0%B7%D1%8B%D0%BC%D1%8F%D0%BD%D0%BD%D1%8B%D0%B9.png"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hyperlink" Target="https://2.bp.blogspot.com/-8uKAzbX73oQ/WGAYTXww2mI/AAAAAAAABrs/qTOdUn8ETpshQWGevdxny0kqEaYs2i82wCLcB/s1600/%D0%91%D0%B5%D0%B7%D1%8B%D0%BC%D1%8F%D0%BD%D0%BD%D1%8B%D0%B9.png" TargetMode="External"/><Relationship Id="rId43" Type="http://schemas.openxmlformats.org/officeDocument/2006/relationships/image" Target="media/image23.png"/><Relationship Id="rId48" Type="http://schemas.openxmlformats.org/officeDocument/2006/relationships/fontTable" Target="fontTable.xml"/><Relationship Id="rId8" Type="http://schemas.openxmlformats.org/officeDocument/2006/relationships/hyperlink" Target="https://3.bp.blogspot.com/-QFsdZFoikVA/WGAWMzHTWAI/AAAAAAAABp4/LwoXh2JBcvYsQ6QoDpWAokQQNu6eV_sfACLcB/s1600/%D0%91%D0%B5%D0%B7%D1%8B%D0%BC%D1%8F%D0%BD%D0%BD%D1%8B%D0%B9.png"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s://1.bp.blogspot.com/-wAbMYR7mfAE/WGAXPxqe4CI/AAAAAAAABq0/f2TK_oLb9ycI3nwPuUzJyJC7opLUlvJNwCLcB/s1600/%D0%91%D0%B5%D0%B7%D1%8B%D0%BC%D1%8F%D0%BD%D0%BD%D1%8B%D0%B9.png" TargetMode="External"/><Relationship Id="rId25" Type="http://schemas.openxmlformats.org/officeDocument/2006/relationships/hyperlink" Target="https://1.bp.blogspot.com/-ztPBZL8To4Q/WGAX9JSfjOI/AAAAAAAABrY/lHs-RUlY1VE9XXwRdDt3UE0GlLgsmRzgwCLcB/s1600/%D0%91%D0%B5%D0%B7%D1%8B%D0%BC%D1%8F%D0%BD%D0%BD%D1%8B%D0%B9.png" TargetMode="External"/><Relationship Id="rId33" Type="http://schemas.openxmlformats.org/officeDocument/2006/relationships/image" Target="media/image17.jpeg"/><Relationship Id="rId38" Type="http://schemas.openxmlformats.org/officeDocument/2006/relationships/hyperlink" Target="https://4.bp.blogspot.com/-9u36pil1u90/WGAYX1SNynI/AAAAAAAABrw/yhiIliVPnCAyCbTpK5fI_YujQ2z5TRDMACLcB/s1600/%D0%91%D0%B5%D0%B7%D1%8B%D0%BC%D1%8F%D0%BD%D0%BD%D1%8B%D0%B9.png" TargetMode="External"/><Relationship Id="rId46" Type="http://schemas.openxmlformats.org/officeDocument/2006/relationships/hyperlink" Target="https://3.bp.blogspot.com/-s2yUAP1LAK0/WGAYqBe-wwI/AAAAAAAABsE/8AKgNo-Pmjcjx2ZOZa1bLogR0qGOB9XwwCLcB/s1600/%D0%91%D0%B5%D0%B7%D1%8B%D0%BC%D1%8F%D0%BD%D0%BD%D1%8B%D0%B9.png" TargetMode="External"/><Relationship Id="rId20" Type="http://schemas.openxmlformats.org/officeDocument/2006/relationships/image" Target="media/image8.png"/><Relationship Id="rId41"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hyperlink" Target="https://4.bp.blogspot.com/-D4V_YUaenII/WGAWRPel__I/AAAAAAAABp8/qt57zLsual0XRZYCJqw0t0-aLBZQ5Hn4ACLcB/s1600/%D0%91%D0%B5%D0%B7%D1%8B%D0%BC%D1%8F%D0%BD%D0%BD%D1%8B%D0%B9.pn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9</Pages>
  <Words>2591</Words>
  <Characters>14775</Characters>
  <Application>Microsoft Office Word</Application>
  <DocSecurity>0</DocSecurity>
  <Lines>123</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17332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Natali</cp:lastModifiedBy>
  <cp:revision>6</cp:revision>
  <dcterms:created xsi:type="dcterms:W3CDTF">2020-12-07T02:55:00Z</dcterms:created>
  <dcterms:modified xsi:type="dcterms:W3CDTF">2021-10-13T14:43:00Z</dcterms:modified>
</cp:coreProperties>
</file>