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25"/>
        <w:gridCol w:w="7020"/>
      </w:tblGrid>
      <w:tr w:rsidR="00144FEB" w:rsidRPr="00144FEB" w:rsidTr="00B82CC2">
        <w:tc>
          <w:tcPr>
            <w:tcW w:w="2355" w:type="dxa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Дисциплина</w:t>
            </w:r>
          </w:p>
        </w:tc>
        <w:tc>
          <w:tcPr>
            <w:tcW w:w="7216" w:type="dxa"/>
            <w:vAlign w:val="center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</w:rPr>
            </w:pPr>
            <w:r w:rsidRPr="00144FEB">
              <w:rPr>
                <w:rFonts w:ascii="Times New Roman" w:hAnsi="Times New Roman"/>
                <w:i/>
                <w:color w:val="FF0000"/>
                <w:sz w:val="24"/>
              </w:rPr>
              <w:t>ДУД01. Химия</w:t>
            </w:r>
          </w:p>
        </w:tc>
      </w:tr>
      <w:tr w:rsidR="00144FEB" w:rsidRPr="00144FEB" w:rsidTr="00B82CC2">
        <w:tc>
          <w:tcPr>
            <w:tcW w:w="2355" w:type="dxa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 xml:space="preserve">Группа </w:t>
            </w:r>
          </w:p>
        </w:tc>
        <w:tc>
          <w:tcPr>
            <w:tcW w:w="7216" w:type="dxa"/>
            <w:vAlign w:val="center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4FEB">
              <w:rPr>
                <w:rFonts w:ascii="Times New Roman" w:hAnsi="Times New Roman"/>
                <w:sz w:val="24"/>
              </w:rPr>
              <w:t>ОБГ20</w:t>
            </w:r>
          </w:p>
        </w:tc>
      </w:tr>
      <w:tr w:rsidR="00144FEB" w:rsidRPr="00144FEB" w:rsidTr="00B82CC2">
        <w:tc>
          <w:tcPr>
            <w:tcW w:w="2355" w:type="dxa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Тема занятия</w:t>
            </w:r>
            <w:r w:rsidRPr="00144FEB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7216" w:type="dxa"/>
            <w:vAlign w:val="center"/>
          </w:tcPr>
          <w:p w:rsidR="00144FEB" w:rsidRPr="00144FEB" w:rsidRDefault="00144FEB" w:rsidP="00144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Азотсодержащие соединения</w:t>
            </w:r>
          </w:p>
        </w:tc>
      </w:tr>
      <w:tr w:rsidR="00144FEB" w:rsidRPr="00144FEB" w:rsidTr="00B82CC2">
        <w:tc>
          <w:tcPr>
            <w:tcW w:w="2355" w:type="dxa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Срок выполнения</w:t>
            </w:r>
          </w:p>
        </w:tc>
        <w:tc>
          <w:tcPr>
            <w:tcW w:w="7216" w:type="dxa"/>
            <w:vAlign w:val="center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22.09-23.09</w:t>
            </w:r>
          </w:p>
        </w:tc>
      </w:tr>
      <w:tr w:rsidR="00144FEB" w:rsidRPr="00144FEB" w:rsidTr="00B82CC2">
        <w:tc>
          <w:tcPr>
            <w:tcW w:w="2355" w:type="dxa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7216" w:type="dxa"/>
            <w:vAlign w:val="center"/>
          </w:tcPr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Своевременность выполнения задания,</w:t>
            </w:r>
          </w:p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Точность ответов на вопросы,</w:t>
            </w:r>
          </w:p>
          <w:p w:rsidR="00144FEB" w:rsidRPr="00144FEB" w:rsidRDefault="00144FEB" w:rsidP="00144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44FEB">
              <w:rPr>
                <w:rFonts w:ascii="Times New Roman" w:hAnsi="Times New Roman"/>
                <w:b/>
                <w:sz w:val="24"/>
              </w:rPr>
              <w:t>Качество конспекта.</w:t>
            </w:r>
          </w:p>
        </w:tc>
      </w:tr>
    </w:tbl>
    <w:p w:rsidR="00144FEB" w:rsidRDefault="00144FEB" w:rsidP="00144FEB">
      <w:pPr>
        <w:spacing w:after="0"/>
        <w:jc w:val="both"/>
        <w:rPr>
          <w:rFonts w:ascii="Times New Roman" w:hAnsi="Times New Roman"/>
          <w:b/>
          <w:color w:val="0070C0"/>
          <w:sz w:val="24"/>
        </w:rPr>
      </w:pPr>
    </w:p>
    <w:p w:rsidR="00144FEB" w:rsidRPr="009B46E0" w:rsidRDefault="00144FEB" w:rsidP="00144FEB">
      <w:pPr>
        <w:spacing w:after="0"/>
        <w:jc w:val="both"/>
        <w:rPr>
          <w:rFonts w:ascii="Times New Roman" w:hAnsi="Times New Roman"/>
          <w:i/>
          <w:color w:val="FF0000"/>
          <w:sz w:val="24"/>
        </w:rPr>
      </w:pPr>
      <w:r w:rsidRPr="009B46E0">
        <w:rPr>
          <w:rFonts w:ascii="Times New Roman" w:hAnsi="Times New Roman"/>
          <w:b/>
          <w:color w:val="0070C0"/>
          <w:sz w:val="24"/>
        </w:rPr>
        <w:t>Инструкция по выполнению</w:t>
      </w:r>
      <w:r w:rsidRPr="009B46E0">
        <w:rPr>
          <w:rFonts w:ascii="Times New Roman" w:hAnsi="Times New Roman"/>
          <w:i/>
          <w:color w:val="FF0000"/>
          <w:sz w:val="24"/>
        </w:rPr>
        <w:t xml:space="preserve"> </w:t>
      </w:r>
    </w:p>
    <w:p w:rsidR="00144FEB" w:rsidRPr="009B46E0" w:rsidRDefault="00144FEB" w:rsidP="00144FE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изучить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теоретичес</w:t>
      </w:r>
      <w:r>
        <w:rPr>
          <w:rFonts w:ascii="Times New Roman" w:hAnsi="Times New Roman"/>
          <w:i/>
          <w:color w:val="FF0000"/>
          <w:sz w:val="24"/>
        </w:rPr>
        <w:t>кий материал</w:t>
      </w:r>
      <w:r w:rsidRPr="009B46E0">
        <w:rPr>
          <w:rFonts w:ascii="Times New Roman" w:hAnsi="Times New Roman"/>
          <w:i/>
          <w:color w:val="FF0000"/>
          <w:sz w:val="24"/>
        </w:rPr>
        <w:t xml:space="preserve">; </w:t>
      </w:r>
    </w:p>
    <w:p w:rsidR="00144FEB" w:rsidRPr="009B46E0" w:rsidRDefault="00144FEB" w:rsidP="00144FE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выучить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наизусть </w:t>
      </w:r>
      <w:r>
        <w:rPr>
          <w:rFonts w:ascii="Times New Roman" w:hAnsi="Times New Roman"/>
          <w:i/>
          <w:color w:val="FF0000"/>
          <w:sz w:val="24"/>
        </w:rPr>
        <w:t>ТЕРМИНЫ</w:t>
      </w:r>
      <w:r w:rsidRPr="009B46E0">
        <w:rPr>
          <w:rFonts w:ascii="Times New Roman" w:hAnsi="Times New Roman"/>
          <w:i/>
          <w:color w:val="FF0000"/>
          <w:sz w:val="24"/>
        </w:rPr>
        <w:t xml:space="preserve"> и названия функциональных групп; </w:t>
      </w:r>
      <w:bookmarkStart w:id="0" w:name="_GoBack"/>
      <w:bookmarkEnd w:id="0"/>
    </w:p>
    <w:p w:rsidR="00144FEB" w:rsidRPr="009B46E0" w:rsidRDefault="00144FEB" w:rsidP="00144FE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bCs/>
          <w:i/>
          <w:color w:val="FF0000"/>
          <w:sz w:val="20"/>
        </w:rPr>
      </w:pPr>
      <w:proofErr w:type="gramStart"/>
      <w:r w:rsidRPr="009B46E0">
        <w:rPr>
          <w:rFonts w:ascii="Times New Roman" w:hAnsi="Times New Roman"/>
          <w:i/>
          <w:color w:val="FF0000"/>
          <w:sz w:val="24"/>
        </w:rPr>
        <w:t>ответить</w:t>
      </w:r>
      <w:proofErr w:type="gramEnd"/>
      <w:r w:rsidRPr="009B46E0">
        <w:rPr>
          <w:rFonts w:ascii="Times New Roman" w:hAnsi="Times New Roman"/>
          <w:i/>
          <w:color w:val="FF0000"/>
          <w:sz w:val="24"/>
        </w:rPr>
        <w:t xml:space="preserve"> на вопросы. </w:t>
      </w:r>
    </w:p>
    <w:p w:rsidR="00144FEB" w:rsidRPr="00A44381" w:rsidRDefault="00144FEB" w:rsidP="00144FEB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  <w:r w:rsidRPr="00A44381">
        <w:rPr>
          <w:rFonts w:ascii="Times New Roman" w:hAnsi="Times New Roman" w:cs="Times New Roman"/>
          <w:b/>
          <w:bCs/>
          <w:color w:val="C00000"/>
          <w:sz w:val="28"/>
          <w:szCs w:val="24"/>
        </w:rPr>
        <w:t>Азотсодержащие соединения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C1FA7">
        <w:rPr>
          <w:rFonts w:ascii="Times New Roman" w:hAnsi="Times New Roman" w:cs="Times New Roman"/>
          <w:sz w:val="24"/>
          <w:szCs w:val="24"/>
        </w:rPr>
        <w:t>зотсодержащие соединения содержат хотя бы один атом азота в молекуле. К таким соединениям относятся, в частности, амины, аминокислоты и белки.</w:t>
      </w:r>
    </w:p>
    <w:p w:rsidR="00144FEB" w:rsidRPr="009B46E0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46E0">
        <w:rPr>
          <w:rFonts w:ascii="Times New Roman" w:hAnsi="Times New Roman" w:cs="Times New Roman"/>
          <w:color w:val="C00000"/>
          <w:sz w:val="24"/>
          <w:szCs w:val="24"/>
        </w:rPr>
        <w:t>Азот может входить в органические соединения в виде нитрогруппы NO</w:t>
      </w:r>
      <w:r w:rsidRPr="009B46E0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9B46E0">
        <w:rPr>
          <w:rFonts w:ascii="Times New Roman" w:hAnsi="Times New Roman" w:cs="Times New Roman"/>
          <w:color w:val="C00000"/>
          <w:sz w:val="24"/>
          <w:szCs w:val="24"/>
        </w:rPr>
        <w:t>, аминогруппы NH</w:t>
      </w:r>
      <w:r w:rsidRPr="009B46E0">
        <w:rPr>
          <w:rFonts w:ascii="Times New Roman" w:hAnsi="Times New Roman" w:cs="Times New Roman"/>
          <w:color w:val="C00000"/>
          <w:sz w:val="24"/>
          <w:szCs w:val="24"/>
          <w:vertAlign w:val="subscript"/>
        </w:rPr>
        <w:t>2</w:t>
      </w:r>
      <w:r w:rsidRPr="009B46E0">
        <w:rPr>
          <w:rFonts w:ascii="Times New Roman" w:hAnsi="Times New Roman" w:cs="Times New Roman"/>
          <w:color w:val="C00000"/>
          <w:sz w:val="24"/>
          <w:szCs w:val="24"/>
        </w:rPr>
        <w:t xml:space="preserve"> и амидогруппы (пептидной группы) – C(O)NH, причем всегда атом азота будет непосредственно связан с атомом углерода.</w:t>
      </w:r>
    </w:p>
    <w:p w:rsidR="00144FEB" w:rsidRPr="000C1FA7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6E0">
        <w:rPr>
          <w:rFonts w:ascii="Times New Roman" w:hAnsi="Times New Roman" w:cs="Times New Roman"/>
          <w:bCs/>
          <w:sz w:val="24"/>
          <w:szCs w:val="24"/>
        </w:rPr>
        <w:t>Нитросоединения</w:t>
      </w:r>
      <w:proofErr w:type="spellEnd"/>
      <w:r w:rsidRPr="009B46E0">
        <w:rPr>
          <w:rFonts w:ascii="Times New Roman" w:hAnsi="Times New Roman" w:cs="Times New Roman"/>
          <w:sz w:val="24"/>
          <w:szCs w:val="24"/>
        </w:rPr>
        <w:t xml:space="preserve"> получают при прямом нитровании предельных углеводородов азотной кислотой</w:t>
      </w:r>
      <w:r w:rsidRPr="000C1FA7">
        <w:rPr>
          <w:rFonts w:ascii="Times New Roman" w:hAnsi="Times New Roman" w:cs="Times New Roman"/>
          <w:sz w:val="24"/>
          <w:szCs w:val="24"/>
        </w:rPr>
        <w:t xml:space="preserve"> (давление, температура) или при нитровании ароматических углеводородов азотной кислотой в присутствии серной кислоты, например: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C388C" wp14:editId="46D23CF5">
            <wp:extent cx="2924175" cy="1504950"/>
            <wp:effectExtent l="0" t="0" r="9525" b="0"/>
            <wp:docPr id="1" name="Рисунок 1" descr="http://www.telenir.net/uchebniki/himija_polnyi_spravochnik_dlja_podgotovki_k_egye/i_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nir.net/uchebniki/himija_polnyi_spravochnik_dlja_podgotovki_k_egye/i_3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0C1FA7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A7">
        <w:rPr>
          <w:rFonts w:ascii="Times New Roman" w:hAnsi="Times New Roman" w:cs="Times New Roman"/>
          <w:sz w:val="24"/>
          <w:szCs w:val="24"/>
        </w:rPr>
        <w:t xml:space="preserve">Низшие </w:t>
      </w:r>
      <w:proofErr w:type="spellStart"/>
      <w:r w:rsidRPr="000C1FA7">
        <w:rPr>
          <w:rFonts w:ascii="Times New Roman" w:hAnsi="Times New Roman" w:cs="Times New Roman"/>
          <w:sz w:val="24"/>
          <w:szCs w:val="24"/>
        </w:rPr>
        <w:t>нитроалканы</w:t>
      </w:r>
      <w:proofErr w:type="spellEnd"/>
      <w:r w:rsidRPr="000C1FA7">
        <w:rPr>
          <w:rFonts w:ascii="Times New Roman" w:hAnsi="Times New Roman" w:cs="Times New Roman"/>
          <w:sz w:val="24"/>
          <w:szCs w:val="24"/>
        </w:rPr>
        <w:t xml:space="preserve"> (бесцветные жидкости) используются как растворители пластмасс, целлюлозного волокна, многих лаков, низшие </w:t>
      </w:r>
      <w:proofErr w:type="spellStart"/>
      <w:r w:rsidRPr="000C1FA7">
        <w:rPr>
          <w:rFonts w:ascii="Times New Roman" w:hAnsi="Times New Roman" w:cs="Times New Roman"/>
          <w:sz w:val="24"/>
          <w:szCs w:val="24"/>
        </w:rPr>
        <w:t>нитроарены</w:t>
      </w:r>
      <w:proofErr w:type="spellEnd"/>
      <w:r w:rsidRPr="000C1FA7">
        <w:rPr>
          <w:rFonts w:ascii="Times New Roman" w:hAnsi="Times New Roman" w:cs="Times New Roman"/>
          <w:sz w:val="24"/>
          <w:szCs w:val="24"/>
        </w:rPr>
        <w:t xml:space="preserve"> (желтые жидкости)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A7">
        <w:rPr>
          <w:rFonts w:ascii="Times New Roman" w:hAnsi="Times New Roman" w:cs="Times New Roman"/>
          <w:sz w:val="24"/>
          <w:szCs w:val="24"/>
        </w:rPr>
        <w:t xml:space="preserve">– как полупродукты для синтеза </w:t>
      </w:r>
      <w:proofErr w:type="spellStart"/>
      <w:r w:rsidRPr="000C1FA7">
        <w:rPr>
          <w:rFonts w:ascii="Times New Roman" w:hAnsi="Times New Roman" w:cs="Times New Roman"/>
          <w:sz w:val="24"/>
          <w:szCs w:val="24"/>
        </w:rPr>
        <w:t>аминосоединений</w:t>
      </w:r>
      <w:proofErr w:type="spellEnd"/>
      <w:r w:rsidRPr="000C1FA7">
        <w:rPr>
          <w:rFonts w:ascii="Times New Roman" w:hAnsi="Times New Roman" w:cs="Times New Roman"/>
          <w:sz w:val="24"/>
          <w:szCs w:val="24"/>
        </w:rPr>
        <w:t>.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FA7">
        <w:rPr>
          <w:rFonts w:ascii="Times New Roman" w:hAnsi="Times New Roman" w:cs="Times New Roman"/>
          <w:sz w:val="24"/>
          <w:szCs w:val="24"/>
        </w:rPr>
        <w:t xml:space="preserve">В большинстве </w:t>
      </w:r>
      <w:r w:rsidRPr="000C1FA7">
        <w:rPr>
          <w:rFonts w:ascii="Times New Roman" w:hAnsi="Times New Roman" w:cs="Times New Roman"/>
          <w:b/>
          <w:sz w:val="24"/>
          <w:szCs w:val="24"/>
        </w:rPr>
        <w:t>природных</w:t>
      </w:r>
      <w:r w:rsidRPr="000C1FA7">
        <w:rPr>
          <w:rFonts w:ascii="Times New Roman" w:hAnsi="Times New Roman" w:cs="Times New Roman"/>
          <w:sz w:val="24"/>
          <w:szCs w:val="24"/>
        </w:rPr>
        <w:t xml:space="preserve"> органических соединений азот входит в </w:t>
      </w:r>
      <w:proofErr w:type="gramStart"/>
      <w:r w:rsidRPr="000C1FA7">
        <w:rPr>
          <w:rFonts w:ascii="Times New Roman" w:hAnsi="Times New Roman" w:cs="Times New Roman"/>
          <w:sz w:val="24"/>
          <w:szCs w:val="24"/>
        </w:rPr>
        <w:t>состав  NH</w:t>
      </w:r>
      <w:proofErr w:type="gramEnd"/>
      <w:r w:rsidRPr="000C1F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1FA7">
        <w:rPr>
          <w:rFonts w:ascii="Times New Roman" w:hAnsi="Times New Roman" w:cs="Times New Roman"/>
          <w:sz w:val="24"/>
          <w:szCs w:val="24"/>
        </w:rPr>
        <w:t>аминогруппы.</w:t>
      </w:r>
    </w:p>
    <w:p w:rsidR="00144FEB" w:rsidRPr="00A44381" w:rsidRDefault="00144FEB" w:rsidP="00144FEB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4381">
        <w:rPr>
          <w:rFonts w:ascii="Times New Roman" w:hAnsi="Times New Roman" w:cs="Times New Roman"/>
          <w:b/>
          <w:color w:val="C00000"/>
          <w:sz w:val="24"/>
          <w:szCs w:val="24"/>
        </w:rPr>
        <w:t>Амины.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6E0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7964A4" wp14:editId="6E168EB0">
            <wp:simplePos x="0" y="0"/>
            <wp:positionH relativeFrom="column">
              <wp:posOffset>1282065</wp:posOffset>
            </wp:positionH>
            <wp:positionV relativeFrom="paragraph">
              <wp:posOffset>420370</wp:posOffset>
            </wp:positionV>
            <wp:extent cx="2876550" cy="1879600"/>
            <wp:effectExtent l="0" t="0" r="0" b="6350"/>
            <wp:wrapTopAndBottom/>
            <wp:docPr id="2" name="Рисунок 2" descr="https://himi4ka.ru/wp-content/uploads/2017/11/img_59ff46515f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i4ka.ru/wp-content/uploads/2017/11/img_59ff46515f10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E0">
        <w:rPr>
          <w:rFonts w:ascii="Times New Roman" w:hAnsi="Times New Roman" w:cs="Times New Roman"/>
          <w:i/>
          <w:iCs/>
          <w:color w:val="C00000"/>
          <w:sz w:val="24"/>
          <w:szCs w:val="24"/>
        </w:rPr>
        <w:t>Амины</w:t>
      </w:r>
      <w:r w:rsidRPr="009B46E0">
        <w:rPr>
          <w:rFonts w:ascii="Times New Roman" w:hAnsi="Times New Roman" w:cs="Times New Roman"/>
          <w:color w:val="C00000"/>
          <w:sz w:val="24"/>
          <w:szCs w:val="24"/>
        </w:rPr>
        <w:t xml:space="preserve"> — это производные аммиака, в молекуле которого один или более атомов водорода замещены на радикал</w:t>
      </w:r>
      <w:r w:rsidRPr="00FD2C0F">
        <w:rPr>
          <w:rFonts w:ascii="Times New Roman" w:hAnsi="Times New Roman" w:cs="Times New Roman"/>
          <w:sz w:val="24"/>
          <w:szCs w:val="24"/>
        </w:rPr>
        <w:t>: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Если замещен один атом водорода, то образуется первичный амин. Например, метиламин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6CEF18" wp14:editId="581D60FB">
            <wp:extent cx="752475" cy="247650"/>
            <wp:effectExtent l="0" t="0" r="9525" b="0"/>
            <wp:docPr id="3" name="Рисунок 3" descr="https://static-interneturok.cdnvideo.ru/content/konspekt_image/7021/aa6a4c7b21b73b120d69223601641b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7021/aa6a4c7b21b73b120d69223601641bf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 xml:space="preserve">Если замещены 2 атома водорода, то образуется вторичный амин. Например, </w:t>
      </w:r>
      <w:proofErr w:type="spellStart"/>
      <w:r w:rsidRPr="00FD2C0F">
        <w:rPr>
          <w:rFonts w:ascii="Times New Roman" w:hAnsi="Times New Roman" w:cs="Times New Roman"/>
          <w:sz w:val="24"/>
          <w:szCs w:val="24"/>
        </w:rPr>
        <w:t>диметиламин</w:t>
      </w:r>
      <w:proofErr w:type="spellEnd"/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E615C" wp14:editId="7A8A0100">
            <wp:extent cx="942975" cy="447675"/>
            <wp:effectExtent l="0" t="0" r="9525" b="0"/>
            <wp:docPr id="5" name="Рисунок 5" descr="https://static-interneturok.cdnvideo.ru/content/konspekt_image/7022/6854151d7bf2d7d1231b535d8ce25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7022/6854151d7bf2d7d1231b535d8ce25d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0F">
        <w:rPr>
          <w:rFonts w:ascii="Times New Roman" w:hAnsi="Times New Roman" w:cs="Times New Roman"/>
          <w:sz w:val="24"/>
          <w:szCs w:val="24"/>
        </w:rPr>
        <w:t>. 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При замещении всех 3 атомов водорода в аммиаке, образуется третичный амин. Например, триметиламин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56380" wp14:editId="35D6DAC6">
            <wp:extent cx="942975" cy="619125"/>
            <wp:effectExtent l="0" t="0" r="9525" b="9525"/>
            <wp:docPr id="4" name="Рисунок 4" descr="https://static-interneturok.cdnvideo.ru/content/konspekt_image/7023/49d23b47b44bc50f95d07fbc53fc76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7023/49d23b47b44bc50f95d07fbc53fc76b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0F">
        <w:rPr>
          <w:rFonts w:ascii="Times New Roman" w:hAnsi="Times New Roman" w:cs="Times New Roman"/>
          <w:sz w:val="24"/>
          <w:szCs w:val="24"/>
        </w:rPr>
        <w:t>. 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Разнообразие аминов определяется не только числом замещенных атомов водорода, но и составом углеводородных радикалов.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D2C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r w:rsidRPr="00FD2C0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D2C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2n+1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FD2C0F">
        <w:rPr>
          <w:rFonts w:ascii="Times New Roman" w:hAnsi="Times New Roman" w:cs="Times New Roman"/>
          <w:b/>
          <w:bCs/>
          <w:sz w:val="24"/>
          <w:szCs w:val="24"/>
        </w:rPr>
        <w:t>-NН</w:t>
      </w:r>
      <w:proofErr w:type="gramStart"/>
      <w:r w:rsidRPr="00FD2C0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FD2C0F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FD2C0F">
        <w:rPr>
          <w:rFonts w:ascii="Times New Roman" w:hAnsi="Times New Roman" w:cs="Times New Roman"/>
          <w:sz w:val="24"/>
          <w:szCs w:val="24"/>
        </w:rPr>
        <w:t xml:space="preserve"> это общая формула первичных аминов.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sz w:val="24"/>
          <w:szCs w:val="24"/>
        </w:rPr>
        <w:t>Нахождение аминов в природе</w:t>
      </w:r>
      <w:r w:rsidRPr="00FD2C0F">
        <w:rPr>
          <w:rFonts w:ascii="Times New Roman" w:hAnsi="Times New Roman" w:cs="Times New Roman"/>
          <w:sz w:val="24"/>
          <w:szCs w:val="24"/>
        </w:rPr>
        <w:t> 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AA">
        <w:rPr>
          <w:rFonts w:ascii="Times New Roman" w:hAnsi="Times New Roman" w:cs="Times New Roman"/>
          <w:color w:val="7030A0"/>
          <w:sz w:val="24"/>
          <w:szCs w:val="24"/>
        </w:rPr>
        <w:t>Амины широко распространены в природе, так как образуются при гниении живых организмов</w:t>
      </w:r>
      <w:r w:rsidRPr="00FD2C0F">
        <w:rPr>
          <w:rFonts w:ascii="Times New Roman" w:hAnsi="Times New Roman" w:cs="Times New Roman"/>
          <w:sz w:val="24"/>
          <w:szCs w:val="24"/>
        </w:rPr>
        <w:t>. Например, с триметиламином вы встречались неоднократно. Запах селедочного рассола обусловлен именно этим веществом. Обиходное словосочетание “трупный яд”, встречающиеся в художественной литературе, связано с аминами.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Номенклатура аминов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1. В большинстве случаев названия аминов образуют из названий углеводородных радикалов и суффикса 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амин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3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-NH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2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                  Метиламин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3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2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-NH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2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         </w:t>
      </w:r>
      <w:proofErr w:type="spellStart"/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Этиламин</w:t>
      </w:r>
      <w:proofErr w:type="spellEnd"/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color w:val="7030A0"/>
          <w:sz w:val="24"/>
          <w:szCs w:val="24"/>
        </w:rPr>
        <w:t>Различные радикалы перечисляются в алфавитном порядке.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3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2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-NH-CH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vertAlign w:val="subscript"/>
        </w:rPr>
        <w:t>3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proofErr w:type="spellStart"/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Метилэтиламин</w:t>
      </w:r>
      <w:proofErr w:type="spellEnd"/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  <w:lang w:val="en-US"/>
        </w:rPr>
        <w:t> </w:t>
      </w:r>
    </w:p>
    <w:p w:rsidR="00144FEB" w:rsidRPr="00EF66AA" w:rsidRDefault="00144FEB" w:rsidP="00144FEB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inline distT="0" distB="0" distL="0" distR="0" wp14:anchorId="0E93BD64" wp14:editId="54D5688A">
            <wp:extent cx="1171575" cy="962025"/>
            <wp:effectExtent l="0" t="0" r="9525" b="9525"/>
            <wp:docPr id="14" name="Рисунок 14" descr="https://www.sites.google.com/site/himulacom/_/rsrc/1315460516510/zvonok-na-urok/10-klass---tretij-god-obucenia/urok-no53-aminy-stroenie-i-svojstva-aminov-predelnogo-rada-anilin-kak-predstavitel-aromaticeskih-aminov/n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ites.google.com/site/himulacom/_/rsrc/1315460516510/zvonok-na-urok/10-klass---tretij-god-obucenia/urok-no53-aminy-stroenie-i-svojstva-aminov-predelnogo-rada-anilin-kak-predstavitel-aromaticeskih-aminov/n211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184D5A" wp14:editId="315C39A8">
            <wp:extent cx="1485900" cy="962025"/>
            <wp:effectExtent l="0" t="0" r="0" b="9525"/>
            <wp:docPr id="13" name="Рисунок 13" descr="https://www.sites.google.com/site/himulacom/_/rsrc/1315460516510/zvonok-na-urok/10-klass---tretij-god-obucenia/urok-no53-aminy-stroenie-i-svojstva-aminov-predelnogo-rada-anilin-kak-predstavitel-aromaticeskih-aminov/n2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site/himulacom/_/rsrc/1315460516510/zvonok-na-urok/10-klass---tretij-god-obucenia/urok-no53-aminy-stroenie-i-svojstva-aminov-predelnogo-rada-anilin-kak-predstavitel-aromaticeskih-aminov/n2121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t>При наличии одинаковых радикалов используют приставки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</w:t>
      </w:r>
      <w:r w:rsidRPr="00FD2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(CH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proofErr w:type="gramStart"/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FD2C0F">
        <w:rPr>
          <w:rFonts w:ascii="Times New Roman" w:hAnsi="Times New Roman" w:cs="Times New Roman"/>
          <w:i/>
          <w:iCs/>
          <w:sz w:val="24"/>
          <w:szCs w:val="24"/>
        </w:rPr>
        <w:t>Диметиламин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CB235" wp14:editId="79ED5C5D">
            <wp:extent cx="1514475" cy="1381125"/>
            <wp:effectExtent l="0" t="0" r="9525" b="9525"/>
            <wp:docPr id="12" name="Рисунок 12" descr="https://www.sites.google.com/site/himulacom/_/rsrc/1315460516510/zvonok-na-urok/10-klass---tretij-god-obucenia/urok-no53-aminy-stroenie-i-svojstva-aminov-predelnogo-rada-anilin-kak-predstavitel-aromaticeskih-aminov/n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ites.google.com/site/himulacom/_/rsrc/1315460516510/zvonok-na-urok/10-klass---tretij-god-obucenia/urok-no53-aminy-stroenie-i-svojstva-aminov-predelnogo-rada-anilin-kak-predstavitel-aromaticeskih-aminov/n214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sz w:val="24"/>
          <w:szCs w:val="24"/>
        </w:rPr>
        <w:lastRenderedPageBreak/>
        <w:t>2. Первичные амины часто называют как производные углеводородов, в молекулах которых один или несколько атомов водорода замещены на аминогруппы -NH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sz w:val="24"/>
          <w:szCs w:val="24"/>
        </w:rPr>
        <w:t>. В этом случае аминогруппа указывается в названии суффиксами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sz w:val="24"/>
          <w:szCs w:val="24"/>
        </w:rPr>
        <w:t>(одна группа -NH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sz w:val="24"/>
          <w:szCs w:val="24"/>
        </w:rPr>
        <w:t>(две группы -NH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sz w:val="24"/>
          <w:szCs w:val="24"/>
        </w:rPr>
        <w:t>) и т.д. с добавлением цифр, отражающих положение этих групп в главной углеродной цепи.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i/>
          <w:iCs/>
          <w:sz w:val="24"/>
          <w:szCs w:val="24"/>
        </w:rPr>
        <w:t>Например: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3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-CH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-CH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-NH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FD2C0F">
        <w:rPr>
          <w:rFonts w:ascii="Times New Roman" w:hAnsi="Times New Roman" w:cs="Times New Roman"/>
          <w:i/>
          <w:iCs/>
          <w:sz w:val="24"/>
          <w:szCs w:val="24"/>
        </w:rPr>
        <w:t>пропанамин-1</w:t>
      </w:r>
    </w:p>
    <w:p w:rsidR="00144FEB" w:rsidRPr="00E82B5C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-</w:t>
      </w:r>
      <w:proofErr w:type="gramStart"/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(</w:t>
      </w:r>
      <w:proofErr w:type="gramEnd"/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)-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</w:t>
      </w:r>
      <w:r w:rsidRPr="00E82B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val="en-US"/>
        </w:rPr>
        <w:t>3</w:t>
      </w:r>
      <w:r w:rsidRPr="00E82B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</w:t>
      </w:r>
      <w:proofErr w:type="spellStart"/>
      <w:r w:rsidRPr="00FD2C0F">
        <w:rPr>
          <w:rFonts w:ascii="Times New Roman" w:hAnsi="Times New Roman" w:cs="Times New Roman"/>
          <w:i/>
          <w:iCs/>
          <w:sz w:val="24"/>
          <w:szCs w:val="24"/>
        </w:rPr>
        <w:t>бутандиамин</w:t>
      </w:r>
      <w:proofErr w:type="spellEnd"/>
      <w:r w:rsidRPr="00E82B5C">
        <w:rPr>
          <w:rFonts w:ascii="Times New Roman" w:hAnsi="Times New Roman" w:cs="Times New Roman"/>
          <w:i/>
          <w:iCs/>
          <w:sz w:val="24"/>
          <w:szCs w:val="24"/>
          <w:lang w:val="en-US"/>
        </w:rPr>
        <w:t>-1,3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sz w:val="24"/>
          <w:szCs w:val="24"/>
        </w:rPr>
        <w:t>6. Изомерия аминов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sz w:val="24"/>
          <w:szCs w:val="24"/>
        </w:rPr>
        <w:t>Структурная изомерия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углеродного скелета</w:t>
      </w:r>
      <w:r w:rsidRPr="00FD2C0F">
        <w:rPr>
          <w:rFonts w:ascii="Times New Roman" w:hAnsi="Times New Roman" w:cs="Times New Roman"/>
          <w:sz w:val="24"/>
          <w:szCs w:val="24"/>
        </w:rPr>
        <w:t>, начиная с С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2C0F">
        <w:rPr>
          <w:rFonts w:ascii="Times New Roman" w:hAnsi="Times New Roman" w:cs="Times New Roman"/>
          <w:sz w:val="24"/>
          <w:szCs w:val="24"/>
        </w:rPr>
        <w:t>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FD2C0F">
        <w:rPr>
          <w:rFonts w:ascii="Times New Roman" w:hAnsi="Times New Roman" w:cs="Times New Roman"/>
          <w:sz w:val="24"/>
          <w:szCs w:val="24"/>
        </w:rPr>
        <w:t>NH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sz w:val="24"/>
          <w:szCs w:val="24"/>
        </w:rPr>
        <w:t>: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D5612" wp14:editId="0EDBB4CD">
            <wp:extent cx="1724025" cy="714375"/>
            <wp:effectExtent l="0" t="0" r="9525" b="9525"/>
            <wp:docPr id="11" name="Рисунок 11" descr="https://www.sites.google.com/site/himulacom/_/rsrc/1315460516511/zvonok-na-urok/10-klass---tretij-god-obucenia/urok-no53-aminy-stroenie-i-svojstva-aminov-predelnogo-rada-anilin-kak-predstavitel-aromaticeskih-aminov/n22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ites.google.com/site/himulacom/_/rsrc/1315460516511/zvonok-na-urok/10-klass---tretij-god-obucenia/urok-no53-aminy-stroenie-i-svojstva-aminov-predelnogo-rada-anilin-kak-predstavitel-aromaticeskih-aminov/n221_1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3E229" wp14:editId="18F7EF87">
            <wp:extent cx="1628775" cy="733425"/>
            <wp:effectExtent l="0" t="0" r="9525" b="9525"/>
            <wp:docPr id="10" name="Рисунок 10" descr="https://www.sites.google.com/site/himulacom/_/rsrc/1315460516511/zvonok-na-urok/10-klass---tretij-god-obucenia/urok-no53-aminy-stroenie-i-svojstva-aminov-predelnogo-rada-anilin-kak-predstavitel-aromaticeskih-aminov/n221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ites.google.com/site/himulacom/_/rsrc/1315460516511/zvonok-na-urok/10-klass---tretij-god-obucenia/urok-no53-aminy-stroenie-i-svojstva-aminov-predelnogo-rada-anilin-kak-predstavitel-aromaticeskih-aminov/n221_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CBD18" wp14:editId="4FDF449E">
            <wp:extent cx="1638300" cy="923925"/>
            <wp:effectExtent l="0" t="0" r="0" b="9525"/>
            <wp:docPr id="9" name="Рисунок 9" descr="https://www.sites.google.com/site/himulacom/_/rsrc/1315460516511/zvonok-na-urok/10-klass---tretij-god-obucenia/urok-no53-aminy-stroenie-i-svojstva-aminov-predelnogo-rada-anilin-kak-predstavitel-aromaticeskih-aminov/n221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site/himulacom/_/rsrc/1315460516511/zvonok-na-urok/10-klass---tretij-god-obucenia/urok-no53-aminy-stroenie-i-svojstva-aminov-predelnogo-rada-anilin-kak-predstavitel-aromaticeskih-aminov/n221_4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положения аминогруппы</w:t>
      </w:r>
      <w:r w:rsidRPr="00FD2C0F">
        <w:rPr>
          <w:rFonts w:ascii="Times New Roman" w:hAnsi="Times New Roman" w:cs="Times New Roman"/>
          <w:sz w:val="24"/>
          <w:szCs w:val="24"/>
        </w:rPr>
        <w:t>, начиная с С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2C0F">
        <w:rPr>
          <w:rFonts w:ascii="Times New Roman" w:hAnsi="Times New Roman" w:cs="Times New Roman"/>
          <w:sz w:val="24"/>
          <w:szCs w:val="24"/>
        </w:rPr>
        <w:t>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D2C0F">
        <w:rPr>
          <w:rFonts w:ascii="Times New Roman" w:hAnsi="Times New Roman" w:cs="Times New Roman"/>
          <w:sz w:val="24"/>
          <w:szCs w:val="24"/>
        </w:rPr>
        <w:t>NH</w:t>
      </w:r>
      <w:r w:rsidRPr="00FD2C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2C0F">
        <w:rPr>
          <w:rFonts w:ascii="Times New Roman" w:hAnsi="Times New Roman" w:cs="Times New Roman"/>
          <w:sz w:val="24"/>
          <w:szCs w:val="24"/>
        </w:rPr>
        <w:t>: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847D3" wp14:editId="2CC84F1B">
            <wp:extent cx="2800350" cy="695325"/>
            <wp:effectExtent l="0" t="0" r="0" b="9525"/>
            <wp:docPr id="8" name="Рисунок 8" descr="https://www.sites.google.com/site/himulacom/_/rsrc/1315460516511/zvonok-na-urok/10-klass---tretij-god-obucenia/urok-no53-aminy-stroenie-i-svojstva-aminov-predelnogo-rada-anilin-kak-predstavitel-aromaticeskih-aminov/n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site/himulacom/_/rsrc/1315460516511/zvonok-na-urok/10-klass---tretij-god-obucenia/urok-no53-aminy-stroenie-i-svojstva-aminov-predelnogo-rada-anilin-kak-predstavitel-aromaticeskih-aminov/n222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изомерия аминогруппы</w:t>
      </w:r>
      <w:r w:rsidRPr="00FD2C0F">
        <w:rPr>
          <w:rFonts w:ascii="Times New Roman" w:hAnsi="Times New Roman" w:cs="Times New Roman"/>
          <w:sz w:val="24"/>
          <w:szCs w:val="24"/>
        </w:rPr>
        <w:t xml:space="preserve">, связанная с изменением степени </w:t>
      </w:r>
      <w:proofErr w:type="spellStart"/>
      <w:r w:rsidRPr="00FD2C0F">
        <w:rPr>
          <w:rFonts w:ascii="Times New Roman" w:hAnsi="Times New Roman" w:cs="Times New Roman"/>
          <w:sz w:val="24"/>
          <w:szCs w:val="24"/>
        </w:rPr>
        <w:t>замещенности</w:t>
      </w:r>
      <w:proofErr w:type="spellEnd"/>
      <w:r w:rsidRPr="00FD2C0F">
        <w:rPr>
          <w:rFonts w:ascii="Times New Roman" w:hAnsi="Times New Roman" w:cs="Times New Roman"/>
          <w:sz w:val="24"/>
          <w:szCs w:val="24"/>
        </w:rPr>
        <w:t xml:space="preserve"> атомов водорода при азоте, т.е. между типами аминов: </w:t>
      </w:r>
    </w:p>
    <w:p w:rsidR="00144FEB" w:rsidRPr="00FD2C0F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C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F9667" wp14:editId="6E89ADDB">
            <wp:extent cx="4295775" cy="1057275"/>
            <wp:effectExtent l="0" t="0" r="9525" b="9525"/>
            <wp:docPr id="7" name="Рисунок 7" descr="https://www.sites.google.com/site/himulacom/_/rsrc/1315460516511/zvonok-na-urok/10-klass---tretij-god-obucenia/urok-no53-aminy-stroenie-i-svojstva-aminov-predelnogo-rada-anilin-kak-predstavitel-aromaticeskih-aminov/n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site/himulacom/_/rsrc/1315460516511/zvonok-na-urok/10-klass---tretij-god-obucenia/urok-no53-aminy-stroenie-i-svojstva-aminov-predelnogo-rada-anilin-kak-predstavitel-aromaticeskih-aminov/n225.gif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Получение аминов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 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sz w:val="24"/>
          <w:szCs w:val="24"/>
        </w:rPr>
        <w:t>Из-за запаха низшие амины долгое время принимали за аммиак, пока в 1849 году французский химик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</w:rPr>
        <w:t xml:space="preserve">Шарль </w:t>
      </w:r>
      <w:proofErr w:type="spellStart"/>
      <w:r w:rsidRPr="00A44381">
        <w:rPr>
          <w:rFonts w:ascii="Times New Roman" w:hAnsi="Times New Roman" w:cs="Times New Roman"/>
          <w:i/>
          <w:iCs/>
          <w:sz w:val="24"/>
          <w:szCs w:val="24"/>
        </w:rPr>
        <w:t>Вюрц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sz w:val="24"/>
          <w:szCs w:val="24"/>
        </w:rPr>
        <w:t xml:space="preserve">не выяснил, что в отличие от аммиака, они горят на воздухе с образованием углекислого газа. Он же синтезировал метиламин и </w:t>
      </w:r>
      <w:proofErr w:type="spellStart"/>
      <w:r w:rsidRPr="00A44381">
        <w:rPr>
          <w:rFonts w:ascii="Times New Roman" w:hAnsi="Times New Roman" w:cs="Times New Roman"/>
          <w:sz w:val="24"/>
          <w:szCs w:val="24"/>
        </w:rPr>
        <w:t>этиламин</w:t>
      </w:r>
      <w:proofErr w:type="spellEnd"/>
      <w:r w:rsidRPr="00A44381">
        <w:rPr>
          <w:rFonts w:ascii="Times New Roman" w:hAnsi="Times New Roman" w:cs="Times New Roman"/>
          <w:sz w:val="24"/>
          <w:szCs w:val="24"/>
        </w:rPr>
        <w:t>.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1842 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 Н. Зинин получил анилин восстановлением нитробензола - в промышленности</w:t>
      </w:r>
    </w:p>
    <w:p w:rsidR="00144FEB" w:rsidRPr="00EF66AA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Восстановление </w:t>
      </w:r>
      <w:proofErr w:type="spellStart"/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нитросоединений</w:t>
      </w:r>
      <w:proofErr w:type="spellEnd"/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:</w:t>
      </w:r>
    </w:p>
    <w:p w:rsidR="00144FEB" w:rsidRPr="00144FEB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color w:val="7030A0"/>
          <w:sz w:val="24"/>
          <w:szCs w:val="24"/>
          <w:lang w:val="es-ES"/>
        </w:rPr>
        <w:t>R-NO</w:t>
      </w:r>
      <w:r w:rsidRPr="00EF66AA">
        <w:rPr>
          <w:rFonts w:ascii="Times New Roman" w:hAnsi="Times New Roman" w:cs="Times New Roman"/>
          <w:color w:val="7030A0"/>
          <w:sz w:val="24"/>
          <w:szCs w:val="24"/>
          <w:vertAlign w:val="subscript"/>
          <w:lang w:val="es-ES"/>
        </w:rPr>
        <w:t>2</w:t>
      </w:r>
      <w:r w:rsidRPr="00144F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F66AA">
        <w:rPr>
          <w:rFonts w:ascii="Times New Roman" w:hAnsi="Times New Roman" w:cs="Times New Roman"/>
          <w:color w:val="7030A0"/>
          <w:sz w:val="24"/>
          <w:szCs w:val="24"/>
          <w:lang w:val="es-ES"/>
        </w:rPr>
        <w:t>+ 6[H]</w:t>
      </w:r>
      <w:r w:rsidRPr="00144F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  <w:vertAlign w:val="superscript"/>
          <w:lang w:val="es-ES"/>
        </w:rPr>
        <w:t>t,kat-Ni</w:t>
      </w:r>
      <w:r w:rsidRPr="00144F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F66AA">
        <w:rPr>
          <w:rFonts w:ascii="Times New Roman" w:hAnsi="Times New Roman" w:cs="Times New Roman"/>
          <w:color w:val="7030A0"/>
          <w:sz w:val="24"/>
          <w:szCs w:val="24"/>
          <w:lang w:val="es-ES"/>
        </w:rPr>
        <w:t>→ R-NH</w:t>
      </w:r>
      <w:r w:rsidRPr="00EF66AA">
        <w:rPr>
          <w:rFonts w:ascii="Times New Roman" w:hAnsi="Times New Roman" w:cs="Times New Roman"/>
          <w:color w:val="7030A0"/>
          <w:sz w:val="24"/>
          <w:szCs w:val="24"/>
          <w:vertAlign w:val="subscript"/>
          <w:lang w:val="es-ES"/>
        </w:rPr>
        <w:t>2</w:t>
      </w:r>
      <w:r w:rsidRPr="00144FE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F66AA">
        <w:rPr>
          <w:rFonts w:ascii="Times New Roman" w:hAnsi="Times New Roman" w:cs="Times New Roman"/>
          <w:color w:val="7030A0"/>
          <w:sz w:val="24"/>
          <w:szCs w:val="24"/>
          <w:lang w:val="es-ES"/>
        </w:rPr>
        <w:t>+ 2H</w:t>
      </w:r>
      <w:r w:rsidRPr="00EF66AA">
        <w:rPr>
          <w:rFonts w:ascii="Times New Roman" w:hAnsi="Times New Roman" w:cs="Times New Roman"/>
          <w:color w:val="7030A0"/>
          <w:sz w:val="24"/>
          <w:szCs w:val="24"/>
          <w:vertAlign w:val="subscript"/>
          <w:lang w:val="es-ES"/>
        </w:rPr>
        <w:t>2</w:t>
      </w:r>
      <w:r w:rsidRPr="00EF66AA">
        <w:rPr>
          <w:rFonts w:ascii="Times New Roman" w:hAnsi="Times New Roman" w:cs="Times New Roman"/>
          <w:color w:val="7030A0"/>
          <w:sz w:val="24"/>
          <w:szCs w:val="24"/>
          <w:lang w:val="es-ES"/>
        </w:rPr>
        <w:t>O</w:t>
      </w:r>
    </w:p>
    <w:p w:rsidR="00144FEB" w:rsidRPr="00144FEB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381">
        <w:rPr>
          <w:rFonts w:ascii="Times New Roman" w:hAnsi="Times New Roman" w:cs="Times New Roman"/>
          <w:sz w:val="24"/>
          <w:szCs w:val="24"/>
        </w:rPr>
        <w:lastRenderedPageBreak/>
        <w:t>или</w:t>
      </w:r>
      <w:proofErr w:type="gramEnd"/>
    </w:p>
    <w:p w:rsidR="00144FEB" w:rsidRPr="00144FEB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4FEB">
        <w:rPr>
          <w:rFonts w:ascii="Times New Roman" w:hAnsi="Times New Roman" w:cs="Times New Roman"/>
          <w:sz w:val="24"/>
          <w:szCs w:val="24"/>
        </w:rPr>
        <w:t>-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FEB">
        <w:rPr>
          <w:rFonts w:ascii="Times New Roman" w:hAnsi="Times New Roman" w:cs="Times New Roman"/>
          <w:sz w:val="24"/>
          <w:szCs w:val="24"/>
        </w:rPr>
        <w:t>+3(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44FEB">
        <w:rPr>
          <w:rFonts w:ascii="Times New Roman" w:hAnsi="Times New Roman" w:cs="Times New Roman"/>
          <w:sz w:val="24"/>
          <w:szCs w:val="24"/>
        </w:rPr>
        <w:t>)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t</w:t>
      </w:r>
      <w:r w:rsidRPr="00144FE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</w:t>
      </w:r>
      <w:r w:rsidRPr="009249B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 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Fe 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в</w:t>
      </w:r>
      <w:r w:rsidRPr="00144FE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кислой</w:t>
      </w:r>
      <w:r w:rsidRPr="00144FE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среде</w:t>
      </w:r>
      <w:r w:rsidRPr="00144FEB">
        <w:rPr>
          <w:rFonts w:ascii="Times New Roman" w:hAnsi="Times New Roman" w:cs="Times New Roman"/>
          <w:sz w:val="24"/>
          <w:szCs w:val="24"/>
        </w:rPr>
        <w:t xml:space="preserve"> →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44FEB">
        <w:rPr>
          <w:rFonts w:ascii="Times New Roman" w:hAnsi="Times New Roman" w:cs="Times New Roman"/>
          <w:sz w:val="24"/>
          <w:szCs w:val="24"/>
        </w:rPr>
        <w:t>-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44FEB">
        <w:rPr>
          <w:rFonts w:ascii="Times New Roman" w:hAnsi="Times New Roman" w:cs="Times New Roman"/>
          <w:sz w:val="24"/>
          <w:szCs w:val="24"/>
        </w:rPr>
        <w:t xml:space="preserve"> +3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44FEB">
        <w:rPr>
          <w:rFonts w:ascii="Times New Roman" w:hAnsi="Times New Roman" w:cs="Times New Roman"/>
          <w:sz w:val="24"/>
          <w:szCs w:val="24"/>
        </w:rPr>
        <w:t>↓ +6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44FEB">
        <w:rPr>
          <w:rFonts w:ascii="Times New Roman" w:hAnsi="Times New Roman" w:cs="Times New Roman"/>
          <w:sz w:val="24"/>
          <w:szCs w:val="24"/>
        </w:rPr>
        <w:t>↑ + 2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44F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r w:rsidRPr="0014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4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14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A4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Зинина</w:t>
      </w:r>
      <w:r w:rsidRPr="0014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Другие способы: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i/>
          <w:iCs/>
          <w:sz w:val="24"/>
          <w:szCs w:val="24"/>
        </w:rPr>
        <w:t>1). Промышленный</w:t>
      </w:r>
    </w:p>
    <w:p w:rsidR="00144FEB" w:rsidRPr="009B46E0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B4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9B46E0">
        <w:rPr>
          <w:rFonts w:ascii="Times New Roman" w:hAnsi="Times New Roman" w:cs="Times New Roman"/>
          <w:sz w:val="24"/>
          <w:szCs w:val="24"/>
        </w:rPr>
        <w:t xml:space="preserve"> + 2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B4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46E0"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t</w:t>
      </w:r>
      <w:r w:rsidRPr="009B46E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, ↑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p</w:t>
      </w:r>
      <w:r w:rsidRPr="009B46E0">
        <w:rPr>
          <w:rFonts w:ascii="Times New Roman" w:hAnsi="Times New Roman" w:cs="Times New Roman"/>
          <w:sz w:val="24"/>
          <w:szCs w:val="24"/>
        </w:rPr>
        <w:t xml:space="preserve"> → 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B46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B46E0">
        <w:rPr>
          <w:rFonts w:ascii="Times New Roman" w:hAnsi="Times New Roman" w:cs="Times New Roman"/>
          <w:sz w:val="24"/>
          <w:szCs w:val="24"/>
        </w:rPr>
        <w:t>-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B46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B46E0">
        <w:rPr>
          <w:rFonts w:ascii="Times New Roman" w:hAnsi="Times New Roman" w:cs="Times New Roman"/>
          <w:sz w:val="24"/>
          <w:szCs w:val="24"/>
        </w:rPr>
        <w:t xml:space="preserve"> + 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B46E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i/>
          <w:iCs/>
          <w:sz w:val="24"/>
          <w:szCs w:val="24"/>
        </w:rPr>
        <w:t>2). Лабораторный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</w:rPr>
        <w:t xml:space="preserve">- Действие щелочей на соли </w:t>
      </w:r>
      <w:proofErr w:type="spellStart"/>
      <w:r w:rsidRPr="00A44381">
        <w:rPr>
          <w:rFonts w:ascii="Times New Roman" w:hAnsi="Times New Roman" w:cs="Times New Roman"/>
          <w:i/>
          <w:iCs/>
          <w:sz w:val="24"/>
          <w:szCs w:val="24"/>
        </w:rPr>
        <w:t>алкиламмония</w:t>
      </w:r>
      <w:proofErr w:type="spellEnd"/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4381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A44381">
        <w:rPr>
          <w:rFonts w:ascii="Times New Roman" w:hAnsi="Times New Roman" w:cs="Times New Roman"/>
          <w:sz w:val="24"/>
          <w:szCs w:val="24"/>
        </w:rPr>
        <w:t xml:space="preserve"> первичных, вторичных, третичных аминов):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438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A443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NaOH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t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 → 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R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NH</w:t>
      </w:r>
      <w:r w:rsidRPr="00A443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A44381">
        <w:rPr>
          <w:rFonts w:ascii="Times New Roman" w:hAnsi="Times New Roman" w:cs="Times New Roman"/>
          <w:sz w:val="24"/>
          <w:szCs w:val="24"/>
          <w:lang w:val="nl-NL"/>
        </w:rPr>
        <w:t>Na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A443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44381">
        <w:rPr>
          <w:rFonts w:ascii="Times New Roman" w:hAnsi="Times New Roman" w:cs="Times New Roman"/>
          <w:sz w:val="24"/>
          <w:szCs w:val="24"/>
          <w:lang w:val="en-US"/>
        </w:rPr>
        <w:t xml:space="preserve">O    </w:t>
      </w:r>
      <w:r w:rsidRPr="00A4438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(Hal – </w:t>
      </w:r>
      <w:r w:rsidRPr="00A4438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галоген</w:t>
      </w:r>
      <w:r w:rsidRPr="00A44381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)</w:t>
      </w:r>
    </w:p>
    <w:p w:rsidR="00144FEB" w:rsidRPr="00A44381" w:rsidRDefault="00144FEB" w:rsidP="00144FEB">
      <w:pPr>
        <w:spacing w:after="0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i/>
          <w:iCs/>
          <w:sz w:val="24"/>
          <w:szCs w:val="24"/>
        </w:rPr>
        <w:t xml:space="preserve">Действием </w:t>
      </w:r>
      <w:proofErr w:type="spellStart"/>
      <w:r w:rsidRPr="00A44381">
        <w:rPr>
          <w:rFonts w:ascii="Times New Roman" w:hAnsi="Times New Roman" w:cs="Times New Roman"/>
          <w:i/>
          <w:iCs/>
          <w:sz w:val="24"/>
          <w:szCs w:val="24"/>
        </w:rPr>
        <w:t>галогеналканов</w:t>
      </w:r>
      <w:proofErr w:type="spellEnd"/>
      <w:r w:rsidRPr="00A44381">
        <w:rPr>
          <w:rFonts w:ascii="Times New Roman" w:hAnsi="Times New Roman" w:cs="Times New Roman"/>
          <w:i/>
          <w:iCs/>
          <w:sz w:val="24"/>
          <w:szCs w:val="24"/>
        </w:rPr>
        <w:t xml:space="preserve"> на первичные алифатические и ароматические амины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1">
        <w:rPr>
          <w:rFonts w:ascii="Times New Roman" w:hAnsi="Times New Roman" w:cs="Times New Roman"/>
          <w:sz w:val="24"/>
          <w:szCs w:val="24"/>
        </w:rPr>
        <w:t>получают вторичные и третичные амины, в том числе, смешанные.</w:t>
      </w:r>
    </w:p>
    <w:p w:rsidR="00144FEB" w:rsidRPr="00A44381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F8C7E" wp14:editId="451D80D6">
            <wp:extent cx="5162550" cy="971550"/>
            <wp:effectExtent l="0" t="0" r="0" b="0"/>
            <wp:docPr id="15" name="Рисунок 15" descr="https://www.sites.google.com/site/himulacom/_/rsrc/1315460516513/zvonok-na-urok/10-klass---tretij-god-obucenia/urok-no53-aminy-stroenie-i-svojstva-aminov-predelnogo-rada-anilin-kak-predstavitel-aromaticeskih-aminov/n63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ites.google.com/site/himulacom/_/rsrc/1315460516513/zvonok-na-urok/10-klass---tretij-god-obucenia/urok-no53-aminy-stroenie-i-svojstva-aminov-predelnogo-rada-anilin-kak-predstavitel-aromaticeskih-aminov/n63208.gif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EB" w:rsidRPr="00456CEF" w:rsidRDefault="00144FEB" w:rsidP="00144FEB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56CEF">
        <w:rPr>
          <w:rFonts w:ascii="Times New Roman" w:hAnsi="Times New Roman" w:cs="Times New Roman"/>
          <w:b/>
          <w:color w:val="C00000"/>
          <w:sz w:val="24"/>
          <w:szCs w:val="24"/>
        </w:rPr>
        <w:t>Свойства аминов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b/>
          <w:color w:val="7030A0"/>
          <w:sz w:val="24"/>
          <w:szCs w:val="24"/>
        </w:rPr>
        <w:t>Физические свойства:</w:t>
      </w:r>
    </w:p>
    <w:p w:rsidR="00144FEB" w:rsidRPr="00EF66AA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Амины с небольшим числом атомов углерода в молекуле очень похожи на 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аммиак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. Поэтому, описывая свойства аминов, полезно вспоминать аналогичные свойства аммиака. Так, </w:t>
      </w:r>
      <w:r w:rsidRPr="00EF66AA">
        <w:rPr>
          <w:rFonts w:ascii="Times New Roman" w:hAnsi="Times New Roman" w:cs="Times New Roman"/>
          <w:i/>
          <w:iCs/>
          <w:color w:val="7030A0"/>
          <w:sz w:val="24"/>
          <w:szCs w:val="24"/>
        </w:rPr>
        <w:t>метиламин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, как и аммиак — ядовитый газ с резким запахом, хорошо растворимый в воде. </w:t>
      </w:r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Метиламин, </w:t>
      </w:r>
      <w:proofErr w:type="spellStart"/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диметиламин</w:t>
      </w:r>
      <w:proofErr w:type="spellEnd"/>
      <w:r w:rsidRPr="00EF66AA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и триметиламин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 — газы, </w:t>
      </w:r>
      <w:r w:rsidRPr="00EF66AA">
        <w:rPr>
          <w:rFonts w:ascii="Times New Roman" w:hAnsi="Times New Roman" w:cs="Times New Roman"/>
          <w:b/>
          <w:i/>
          <w:color w:val="7030A0"/>
          <w:sz w:val="24"/>
          <w:szCs w:val="24"/>
        </w:rPr>
        <w:t>средние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 члены алифатического ряда - жидкости, </w:t>
      </w:r>
      <w:r w:rsidRPr="00EF66A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высшие 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— твердые вещества. </w:t>
      </w:r>
      <w:r w:rsidRPr="00EF66AA">
        <w:rPr>
          <w:rFonts w:ascii="Times New Roman" w:hAnsi="Times New Roman" w:cs="Times New Roman"/>
          <w:b/>
          <w:i/>
          <w:color w:val="7030A0"/>
          <w:sz w:val="24"/>
          <w:szCs w:val="24"/>
        </w:rPr>
        <w:t>Низшие амины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 имеют характерный «рыбный» запах, </w:t>
      </w:r>
      <w:r w:rsidRPr="00EF66AA">
        <w:rPr>
          <w:rFonts w:ascii="Times New Roman" w:hAnsi="Times New Roman" w:cs="Times New Roman"/>
          <w:b/>
          <w:i/>
          <w:color w:val="7030A0"/>
          <w:sz w:val="24"/>
          <w:szCs w:val="24"/>
        </w:rPr>
        <w:t>высшие</w:t>
      </w:r>
      <w:r w:rsidRPr="00EF66AA">
        <w:rPr>
          <w:rFonts w:ascii="Times New Roman" w:hAnsi="Times New Roman" w:cs="Times New Roman"/>
          <w:color w:val="7030A0"/>
          <w:sz w:val="24"/>
          <w:szCs w:val="24"/>
        </w:rPr>
        <w:t xml:space="preserve"> не имеют запаха.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Пройдите по ссылке, просмотрите видеофрагмент: </w:t>
      </w:r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83405F">
          <w:rPr>
            <w:rStyle w:val="a4"/>
            <w:rFonts w:ascii="Times New Roman" w:hAnsi="Times New Roman" w:cs="Times New Roman"/>
            <w:sz w:val="24"/>
            <w:szCs w:val="24"/>
          </w:rPr>
          <w:t>https://youtu.be/aaQnmYzDBnA</w:t>
        </w:r>
      </w:hyperlink>
    </w:p>
    <w:p w:rsidR="00144FEB" w:rsidRDefault="00144FEB" w:rsidP="00144F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1A3202" w:rsidRDefault="00144FEB" w:rsidP="00144FEB">
      <w:pPr>
        <w:spacing w:after="0"/>
        <w:ind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A3202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СТУДЕНТА:</w:t>
      </w:r>
    </w:p>
    <w:p w:rsidR="00144FEB" w:rsidRDefault="00144FEB" w:rsidP="00144F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теоретический материал</w:t>
      </w:r>
    </w:p>
    <w:p w:rsidR="00144FEB" w:rsidRDefault="00144FEB" w:rsidP="00144F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письменно ответы на вопросы:</w:t>
      </w:r>
    </w:p>
    <w:p w:rsidR="00144FEB" w:rsidRPr="001A3202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202">
        <w:rPr>
          <w:rFonts w:ascii="Times New Roman" w:hAnsi="Times New Roman" w:cs="Times New Roman"/>
          <w:sz w:val="24"/>
          <w:szCs w:val="24"/>
        </w:rPr>
        <w:t>1. Что такое амины?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FEB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3202">
        <w:rPr>
          <w:rFonts w:ascii="Times New Roman" w:hAnsi="Times New Roman" w:cs="Times New Roman"/>
          <w:sz w:val="24"/>
          <w:szCs w:val="24"/>
        </w:rPr>
        <w:t>. Каковы физические свойства предельных аминов и анилина?</w:t>
      </w:r>
    </w:p>
    <w:p w:rsidR="00144FEB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нитросоединения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44FEB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анилин? Приведите полную и сокращенную структурную и молекулярные формулы.</w:t>
      </w:r>
    </w:p>
    <w:p w:rsidR="00144FEB" w:rsidRPr="009B46E0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E45B06" wp14:editId="2E84C162">
            <wp:simplePos x="0" y="0"/>
            <wp:positionH relativeFrom="column">
              <wp:posOffset>1994535</wp:posOffset>
            </wp:positionH>
            <wp:positionV relativeFrom="paragraph">
              <wp:posOffset>241935</wp:posOffset>
            </wp:positionV>
            <wp:extent cx="420370" cy="552450"/>
            <wp:effectExtent l="0" t="0" r="0" b="0"/>
            <wp:wrapTight wrapText="bothSides">
              <wp:wrapPolygon edited="0">
                <wp:start x="0" y="0"/>
                <wp:lineTo x="0" y="20855"/>
                <wp:lineTo x="20556" y="20855"/>
                <wp:lineTo x="20556" y="0"/>
                <wp:lineTo x="0" y="0"/>
              </wp:wrapPolygon>
            </wp:wrapTight>
            <wp:docPr id="17" name="Рисунок 17" descr="https://www.sites.google.com/site/himulacom/_/rsrc/1315460516512/zvonok-na-urok/10-klass---tretij-god-obucenia/urok-no53-aminy-stroenie-i-svojstva-aminov-predelnogo-rada-anilin-kak-predstavitel-aromaticeskih-aminov/n23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sites.google.com/site/himulacom/_/rsrc/1315460516512/zvonok-na-urok/10-klass---tretij-god-obucenia/urok-no53-aminy-stroenie-i-svojstva-aminov-predelnogo-rada-anilin-kak-predstavitel-aromaticeskih-aminov/n2323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5. Допишите уравнения реакций, характеризующие свойства неорганического соединения – аммиака:</w:t>
      </w:r>
    </w:p>
    <w:p w:rsidR="00144FEB" w:rsidRPr="009B46E0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Pr="009B46E0" w:rsidRDefault="00144FEB" w:rsidP="00144FEB">
      <w:pPr>
        <w:spacing w:after="0"/>
        <w:ind w:left="360"/>
        <w:jc w:val="both"/>
        <w:rPr>
          <w:rFonts w:ascii="Cambria Math" w:hAnsi="Cambria Math" w:cs="Cambria Math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6E0">
        <w:rPr>
          <w:rFonts w:ascii="Times New Roman" w:hAnsi="Times New Roman" w:cs="Times New Roman"/>
          <w:sz w:val="24"/>
          <w:szCs w:val="24"/>
          <w:lang w:val="en-US"/>
        </w:rPr>
        <w:t>) NH</w:t>
      </w:r>
      <w:r w:rsidRPr="009B4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B46E0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9B46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B46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B46E0">
        <w:rPr>
          <w:rFonts w:ascii="Cambria Math" w:hAnsi="Cambria Math" w:cs="Cambria Math"/>
          <w:sz w:val="24"/>
          <w:szCs w:val="24"/>
          <w:lang w:val="en-US"/>
        </w:rPr>
        <w:t>⇄</w:t>
      </w:r>
    </w:p>
    <w:p w:rsidR="00144FEB" w:rsidRDefault="00144FEB" w:rsidP="00144FEB">
      <w:pPr>
        <w:spacing w:after="0"/>
        <w:ind w:left="360"/>
        <w:jc w:val="both"/>
        <w:rPr>
          <w:rFonts w:ascii="Cambria Math" w:hAnsi="Cambria Math" w:cs="Cambria Math"/>
          <w:sz w:val="24"/>
          <w:szCs w:val="24"/>
          <w:lang w:val="en-US"/>
        </w:rPr>
      </w:pPr>
      <w:r w:rsidRPr="009B46E0">
        <w:rPr>
          <w:rFonts w:ascii="Cambria Math" w:hAnsi="Cambria Math" w:cs="Cambria Math"/>
          <w:sz w:val="24"/>
          <w:szCs w:val="24"/>
          <w:lang w:val="en-US"/>
        </w:rPr>
        <w:tab/>
      </w:r>
      <w:r>
        <w:rPr>
          <w:rFonts w:ascii="Cambria Math" w:hAnsi="Cambria Math" w:cs="Cambria Math"/>
          <w:sz w:val="24"/>
          <w:szCs w:val="24"/>
          <w:lang w:val="en-US"/>
        </w:rPr>
        <w:t xml:space="preserve">b) </w:t>
      </w:r>
      <w:r w:rsidRPr="009B46E0">
        <w:rPr>
          <w:rFonts w:ascii="Cambria Math" w:hAnsi="Cambria Math" w:cs="Cambria Math"/>
          <w:sz w:val="24"/>
          <w:szCs w:val="24"/>
          <w:lang w:val="en-US"/>
        </w:rPr>
        <w:t>NH</w:t>
      </w:r>
      <w:r w:rsidRPr="009B46E0">
        <w:rPr>
          <w:rFonts w:ascii="Cambria Math" w:hAnsi="Cambria Math" w:cs="Cambria Math"/>
          <w:sz w:val="24"/>
          <w:szCs w:val="24"/>
          <w:vertAlign w:val="subscript"/>
          <w:lang w:val="en-US"/>
        </w:rPr>
        <w:t>3</w:t>
      </w:r>
      <w:r w:rsidRPr="009B46E0">
        <w:rPr>
          <w:rFonts w:ascii="Cambria Math" w:hAnsi="Cambria Math" w:cs="Cambria Math"/>
          <w:sz w:val="24"/>
          <w:szCs w:val="24"/>
          <w:lang w:val="en-US"/>
        </w:rPr>
        <w:t>+HCl=</w:t>
      </w:r>
    </w:p>
    <w:p w:rsidR="00144FEB" w:rsidRPr="00456CEF" w:rsidRDefault="00144FEB" w:rsidP="00144FEB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mbria Math" w:hAnsi="Cambria Math" w:cs="Cambria Math"/>
          <w:sz w:val="24"/>
          <w:szCs w:val="24"/>
          <w:lang w:val="en-US"/>
        </w:rPr>
        <w:t xml:space="preserve">c) </w:t>
      </w:r>
      <w:r w:rsidRPr="00456CEF">
        <w:rPr>
          <w:rFonts w:ascii="Cambria Math" w:hAnsi="Cambria Math" w:cs="Cambria Math"/>
          <w:sz w:val="24"/>
          <w:szCs w:val="24"/>
        </w:rPr>
        <w:t>2NH</w:t>
      </w:r>
      <w:r w:rsidRPr="00456CEF">
        <w:rPr>
          <w:rFonts w:ascii="Cambria Math" w:hAnsi="Cambria Math" w:cs="Cambria Math"/>
          <w:sz w:val="24"/>
          <w:szCs w:val="24"/>
          <w:vertAlign w:val="subscript"/>
        </w:rPr>
        <w:t>3</w:t>
      </w:r>
      <w:r w:rsidRPr="00456CEF">
        <w:rPr>
          <w:rFonts w:ascii="Cambria Math" w:hAnsi="Cambria Math" w:cs="Cambria Math"/>
          <w:sz w:val="24"/>
          <w:szCs w:val="24"/>
        </w:rPr>
        <w:t>+H</w:t>
      </w:r>
      <w:r w:rsidRPr="00456CEF">
        <w:rPr>
          <w:rFonts w:ascii="Cambria Math" w:hAnsi="Cambria Math" w:cs="Cambria Math"/>
          <w:sz w:val="24"/>
          <w:szCs w:val="24"/>
          <w:vertAlign w:val="subscript"/>
        </w:rPr>
        <w:t>2</w:t>
      </w:r>
      <w:r w:rsidRPr="00456CEF">
        <w:rPr>
          <w:rFonts w:ascii="Cambria Math" w:hAnsi="Cambria Math" w:cs="Cambria Math"/>
          <w:sz w:val="24"/>
          <w:szCs w:val="24"/>
        </w:rPr>
        <w:t>SO</w:t>
      </w:r>
      <w:r w:rsidRPr="00456CEF">
        <w:rPr>
          <w:rFonts w:ascii="Cambria Math" w:hAnsi="Cambria Math" w:cs="Cambria Math"/>
          <w:sz w:val="24"/>
          <w:szCs w:val="24"/>
          <w:vertAlign w:val="subscript"/>
        </w:rPr>
        <w:t>4</w:t>
      </w:r>
      <w:r>
        <w:rPr>
          <w:rFonts w:ascii="Cambria Math" w:hAnsi="Cambria Math" w:cs="Cambria Math"/>
          <w:sz w:val="24"/>
          <w:szCs w:val="24"/>
          <w:vertAlign w:val="subscript"/>
          <w:lang w:val="en-US"/>
        </w:rPr>
        <w:t xml:space="preserve"> </w:t>
      </w:r>
      <w:r>
        <w:rPr>
          <w:rFonts w:ascii="Cambria Math" w:hAnsi="Cambria Math" w:cs="Cambria Math"/>
          <w:sz w:val="24"/>
          <w:szCs w:val="24"/>
          <w:lang w:val="en-US"/>
        </w:rPr>
        <w:t>=</w:t>
      </w:r>
    </w:p>
    <w:p w:rsidR="00144FEB" w:rsidRPr="001A3202" w:rsidRDefault="00144FEB" w:rsidP="00144FE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FEB" w:rsidRDefault="00144FEB" w:rsidP="00144FEB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48FA"/>
    <w:multiLevelType w:val="hybridMultilevel"/>
    <w:tmpl w:val="5216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D"/>
    <w:rsid w:val="00111E02"/>
    <w:rsid w:val="00144FEB"/>
    <w:rsid w:val="002946BC"/>
    <w:rsid w:val="004E4F88"/>
    <w:rsid w:val="00D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FB7A6-ECBF-4C90-921C-4846B96C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F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FE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144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4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gif"/><Relationship Id="rId18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3.gif?attredirects=0" TargetMode="External"/><Relationship Id="rId2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63208.gif?attredirects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3.png"/><Relationship Id="rId1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21.gif?attredirects=0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1.gif?attredirects=0" TargetMode="External"/><Relationship Id="rId2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1_4.gif?attredirects=0" TargetMode="External"/><Relationship Id="rId29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2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5.gif?attredirects=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image" Target="media/image12.gif"/><Relationship Id="rId28" Type="http://schemas.openxmlformats.org/officeDocument/2006/relationships/hyperlink" Target="https://youtu.be/aaQnmYzDBnA" TargetMode="External"/><Relationship Id="rId10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1.gif?attredirects=0" TargetMode="External"/><Relationship Id="rId19" Type="http://schemas.openxmlformats.org/officeDocument/2006/relationships/image" Target="media/image10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14.gif?attredirects=0" TargetMode="External"/><Relationship Id="rId22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/n222.gif?attredirects=0" TargetMode="External"/><Relationship Id="rId27" Type="http://schemas.openxmlformats.org/officeDocument/2006/relationships/image" Target="media/image1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2021-09-22T10:15:00Z</dcterms:created>
  <dcterms:modified xsi:type="dcterms:W3CDTF">2021-09-22T10:21:00Z</dcterms:modified>
</cp:coreProperties>
</file>