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55"/>
        <w:gridCol w:w="7216"/>
      </w:tblGrid>
      <w:tr w:rsidR="00A311A4" w:rsidTr="009D34AF">
        <w:tc>
          <w:tcPr>
            <w:tcW w:w="2355" w:type="dxa"/>
          </w:tcPr>
          <w:p w:rsidR="00A311A4" w:rsidRDefault="00A311A4" w:rsidP="009D34AF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548DD4" w:themeColor="text2" w:themeTint="99"/>
              </w:rPr>
              <w:t>МДК</w:t>
            </w:r>
          </w:p>
        </w:tc>
        <w:tc>
          <w:tcPr>
            <w:tcW w:w="7216" w:type="dxa"/>
            <w:vAlign w:val="center"/>
          </w:tcPr>
          <w:p w:rsidR="00A311A4" w:rsidRPr="00B27119" w:rsidRDefault="00A311A4" w:rsidP="009D34AF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ДУД01. Химия</w:t>
            </w:r>
          </w:p>
        </w:tc>
      </w:tr>
      <w:tr w:rsidR="00A311A4" w:rsidTr="009D34AF">
        <w:tc>
          <w:tcPr>
            <w:tcW w:w="2355" w:type="dxa"/>
          </w:tcPr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A311A4" w:rsidRPr="00B27119" w:rsidRDefault="00A311A4" w:rsidP="00A311A4">
            <w:pPr>
              <w:ind w:firstLine="0"/>
            </w:pPr>
            <w:r>
              <w:t>ЛАБ</w:t>
            </w:r>
            <w:r>
              <w:t>20</w:t>
            </w:r>
            <w:bookmarkStart w:id="0" w:name="_GoBack"/>
            <w:bookmarkEnd w:id="0"/>
          </w:p>
        </w:tc>
      </w:tr>
      <w:tr w:rsidR="00A311A4" w:rsidTr="009D34AF">
        <w:tc>
          <w:tcPr>
            <w:tcW w:w="2355" w:type="dxa"/>
          </w:tcPr>
          <w:p w:rsidR="00A311A4" w:rsidRDefault="00A311A4" w:rsidP="009D34AF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6" w:type="dxa"/>
            <w:vAlign w:val="center"/>
          </w:tcPr>
          <w:p w:rsidR="00A311A4" w:rsidRPr="00B27119" w:rsidRDefault="00A311A4" w:rsidP="009D34AF">
            <w:pPr>
              <w:ind w:firstLine="0"/>
              <w:rPr>
                <w:i/>
              </w:rPr>
            </w:pPr>
            <w:r>
              <w:rPr>
                <w:i/>
                <w:color w:val="FF0000"/>
              </w:rPr>
              <w:t>ДИСПЕРСНЫЕ СИСТЕМЫ</w:t>
            </w:r>
          </w:p>
        </w:tc>
      </w:tr>
      <w:tr w:rsidR="00A311A4" w:rsidTr="009D34AF">
        <w:tc>
          <w:tcPr>
            <w:tcW w:w="2355" w:type="dxa"/>
          </w:tcPr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28.10-30.10.2020</w:t>
            </w:r>
          </w:p>
        </w:tc>
      </w:tr>
      <w:tr w:rsidR="00A311A4" w:rsidTr="009D34AF">
        <w:tc>
          <w:tcPr>
            <w:tcW w:w="2355" w:type="dxa"/>
          </w:tcPr>
          <w:p w:rsidR="00A311A4" w:rsidRPr="0035505E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Своевременность выполнения задания,</w:t>
            </w:r>
          </w:p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Точность ответов на вопросы,</w:t>
            </w:r>
          </w:p>
          <w:p w:rsidR="00A311A4" w:rsidRDefault="00A311A4" w:rsidP="009D34AF">
            <w:pPr>
              <w:ind w:firstLine="0"/>
              <w:rPr>
                <w:b/>
              </w:rPr>
            </w:pPr>
            <w:r>
              <w:rPr>
                <w:b/>
              </w:rPr>
              <w:t>Качество конспекта.</w:t>
            </w:r>
          </w:p>
        </w:tc>
      </w:tr>
    </w:tbl>
    <w:p w:rsidR="00A311A4" w:rsidRDefault="00A311A4" w:rsidP="00A311A4">
      <w:pPr>
        <w:ind w:firstLine="0"/>
        <w:jc w:val="center"/>
        <w:rPr>
          <w:b/>
        </w:rPr>
      </w:pPr>
      <w:r>
        <w:rPr>
          <w:b/>
          <w:color w:val="FF0000"/>
          <w:sz w:val="32"/>
        </w:rPr>
        <w:t>Повторение</w:t>
      </w:r>
    </w:p>
    <w:p w:rsidR="00A311A4" w:rsidRPr="009F6C70" w:rsidRDefault="00A311A4" w:rsidP="00A311A4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A311A4" w:rsidRPr="009F6C70" w:rsidRDefault="00A311A4" w:rsidP="00A311A4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 xml:space="preserve">изучить теоретический материал, законспектировать </w:t>
      </w:r>
      <w:r>
        <w:rPr>
          <w:i/>
          <w:color w:val="FF0000"/>
          <w:sz w:val="24"/>
        </w:rPr>
        <w:t>таблицы</w:t>
      </w:r>
      <w:r w:rsidRPr="009F6C70">
        <w:rPr>
          <w:i/>
          <w:color w:val="FF0000"/>
          <w:sz w:val="24"/>
        </w:rPr>
        <w:t xml:space="preserve">; </w:t>
      </w:r>
    </w:p>
    <w:p w:rsidR="00A311A4" w:rsidRPr="009F6C70" w:rsidRDefault="00A311A4" w:rsidP="00A311A4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 xml:space="preserve">выучить наизусть </w:t>
      </w:r>
      <w:r>
        <w:rPr>
          <w:i/>
          <w:color w:val="FF0000"/>
          <w:sz w:val="24"/>
        </w:rPr>
        <w:t>выделенные определения</w:t>
      </w:r>
      <w:r w:rsidRPr="009F6C70">
        <w:rPr>
          <w:i/>
          <w:color w:val="FF0000"/>
          <w:sz w:val="24"/>
        </w:rPr>
        <w:t xml:space="preserve">; </w:t>
      </w:r>
    </w:p>
    <w:p w:rsidR="00A311A4" w:rsidRPr="009F6C70" w:rsidRDefault="00A311A4" w:rsidP="00A311A4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>ответить на вопросы</w:t>
      </w:r>
      <w:r>
        <w:rPr>
          <w:i/>
          <w:color w:val="FF0000"/>
          <w:sz w:val="24"/>
        </w:rPr>
        <w:t>.</w:t>
      </w:r>
      <w:r w:rsidRPr="009F6C70">
        <w:rPr>
          <w:i/>
          <w:color w:val="FF0000"/>
          <w:sz w:val="24"/>
        </w:rPr>
        <w:t xml:space="preserve"> </w:t>
      </w:r>
    </w:p>
    <w:p w:rsidR="00A311A4" w:rsidRPr="009C3767" w:rsidRDefault="00A311A4" w:rsidP="00A311A4">
      <w:pPr>
        <w:jc w:val="center"/>
        <w:rPr>
          <w:color w:val="C00000"/>
        </w:rPr>
      </w:pPr>
      <w:r w:rsidRPr="009C3767">
        <w:rPr>
          <w:color w:val="C00000"/>
        </w:rPr>
        <w:t>ТЕОРЕТИЧЕСКАЯ ЧАСТЬ</w:t>
      </w:r>
    </w:p>
    <w:p w:rsidR="00A311A4" w:rsidRPr="000366E2" w:rsidRDefault="00A311A4" w:rsidP="00A311A4">
      <w:r w:rsidRPr="000366E2">
        <w:t xml:space="preserve">Чистые вещества в природе встречаются очень редко. Кристаллы чистых веществ – сахара или поваренной соли, например, можно получить разного размера – крупные и мелкие. Каков бы ни был размер кристаллов, все они имеют одинаковую для </w:t>
      </w:r>
      <w:proofErr w:type="gramStart"/>
      <w:r w:rsidRPr="000366E2">
        <w:t>данного</w:t>
      </w:r>
      <w:proofErr w:type="gramEnd"/>
      <w:r w:rsidRPr="000366E2">
        <w:t xml:space="preserve"> вещество внутреннюю структуру – молекулярную или ионную кристаллическую решетку.</w:t>
      </w:r>
    </w:p>
    <w:p w:rsidR="00A311A4" w:rsidRPr="000366E2" w:rsidRDefault="00A311A4" w:rsidP="00A311A4">
      <w:r w:rsidRPr="000366E2">
        <w:t>В природе чаще всего встречаются смеси различных веществ. Смеси разных веществ в различных агрегатных состояниях могут образовывать гетерогенные и гомогенные системы. Такие системы мы будем называть дисперсными.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11A4" w:rsidTr="009D34AF">
        <w:tc>
          <w:tcPr>
            <w:tcW w:w="9571" w:type="dxa"/>
          </w:tcPr>
          <w:p w:rsidR="00A311A4" w:rsidRPr="000366E2" w:rsidRDefault="00A311A4" w:rsidP="009D34AF">
            <w:pPr>
              <w:ind w:firstLine="0"/>
              <w:jc w:val="center"/>
              <w:rPr>
                <w:color w:val="C00000"/>
              </w:rPr>
            </w:pPr>
            <w:r w:rsidRPr="000366E2">
              <w:rPr>
                <w:b/>
                <w:bCs/>
                <w:color w:val="C00000"/>
              </w:rPr>
              <w:t>Дисперсной</w:t>
            </w:r>
            <w:r w:rsidRPr="000366E2">
              <w:rPr>
                <w:color w:val="C00000"/>
              </w:rPr>
              <w:t> называется система, состоящая из двух или более веществ, причем одно из них в виде очень маленьких частиц равномерно распределено в объеме другого.</w:t>
            </w:r>
          </w:p>
          <w:p w:rsidR="00A311A4" w:rsidRPr="000366E2" w:rsidRDefault="00A311A4" w:rsidP="009D34AF">
            <w:pPr>
              <w:ind w:firstLine="0"/>
              <w:jc w:val="both"/>
            </w:pPr>
            <w:r w:rsidRPr="000366E2">
              <w:t xml:space="preserve">То вещество, которое присутствует в меньшем количестве и распределено в объеме </w:t>
            </w:r>
            <w:proofErr w:type="gramStart"/>
            <w:r w:rsidRPr="000366E2">
              <w:t>другого</w:t>
            </w:r>
            <w:proofErr w:type="gramEnd"/>
            <w:r w:rsidRPr="000366E2">
              <w:t>, называют </w:t>
            </w:r>
            <w:r w:rsidRPr="000366E2">
              <w:rPr>
                <w:b/>
                <w:bCs/>
              </w:rPr>
              <w:t>дисперсной фазой</w:t>
            </w:r>
            <w:r w:rsidRPr="000366E2">
              <w:t>. Она может состоять из нескольких веществ.</w:t>
            </w:r>
          </w:p>
          <w:p w:rsidR="00A311A4" w:rsidRPr="000366E2" w:rsidRDefault="00A311A4" w:rsidP="009D34AF">
            <w:pPr>
              <w:ind w:firstLine="0"/>
              <w:jc w:val="both"/>
            </w:pPr>
            <w:r w:rsidRPr="000366E2">
              <w:t>Вещество, присутствующее в большем количестве, в объеме которого распределена дисперсная фаза, называют </w:t>
            </w:r>
            <w:r w:rsidRPr="000366E2">
              <w:rPr>
                <w:b/>
                <w:bCs/>
              </w:rPr>
              <w:t>дисперсионной средой</w:t>
            </w:r>
            <w:r w:rsidRPr="000366E2">
              <w:t>.</w:t>
            </w:r>
          </w:p>
          <w:p w:rsidR="00A311A4" w:rsidRDefault="00A311A4" w:rsidP="009D34AF">
            <w:pPr>
              <w:ind w:firstLine="0"/>
            </w:pPr>
          </w:p>
        </w:tc>
      </w:tr>
    </w:tbl>
    <w:p w:rsidR="00A311A4" w:rsidRDefault="00A311A4" w:rsidP="00A311A4">
      <w:r w:rsidRPr="000366E2">
        <w:t>Между дисперсионной средой и частицами дисперсной фазы существует поверхность раздела, поэтому дисперсные системы называются гетерогенными (неоднородными). И дисперсную среду, и дисперсную фазу могут представлять вещества, находящиеся в различных агрегатных состояниях – твердом, жидком и газообразном. В зависимости от сочетания агрегатного состояния дисперсной среды и дисперсной фазы можно выделить 9 видов таких систем.</w:t>
      </w:r>
    </w:p>
    <w:p w:rsidR="00A311A4" w:rsidRDefault="00A311A4" w:rsidP="00A311A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B0033EE" wp14:editId="71D4E143">
            <wp:simplePos x="0" y="0"/>
            <wp:positionH relativeFrom="column">
              <wp:posOffset>300990</wp:posOffset>
            </wp:positionH>
            <wp:positionV relativeFrom="paragraph">
              <wp:posOffset>-177165</wp:posOffset>
            </wp:positionV>
            <wp:extent cx="5676900" cy="4257675"/>
            <wp:effectExtent l="0" t="0" r="0" b="9525"/>
            <wp:wrapTight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ight>
            <wp:docPr id="38" name="Рисунок 38" descr="http://images.myshared.ru/443018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myshared.ru/443018/slide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Default="00A311A4" w:rsidP="00A311A4"/>
    <w:p w:rsidR="00A311A4" w:rsidRPr="000366E2" w:rsidRDefault="00A311A4" w:rsidP="00A311A4">
      <w:r w:rsidRPr="000366E2">
        <w:t xml:space="preserve">По величине частиц веществ, составляющих дисперсную фазу, дисперсные системы делятся </w:t>
      </w:r>
      <w:proofErr w:type="gramStart"/>
      <w:r w:rsidRPr="000366E2">
        <w:t>на</w:t>
      </w:r>
      <w:proofErr w:type="gramEnd"/>
      <w:r w:rsidRPr="000366E2">
        <w:t>:</w:t>
      </w:r>
    </w:p>
    <w:p w:rsidR="00A311A4" w:rsidRPr="000366E2" w:rsidRDefault="00A311A4" w:rsidP="00A311A4">
      <w:pPr>
        <w:numPr>
          <w:ilvl w:val="0"/>
          <w:numId w:val="2"/>
        </w:numPr>
      </w:pPr>
      <w:r w:rsidRPr="000366E2">
        <w:t xml:space="preserve">грубодисперсные (взвеси) с размерами частиц более 100 </w:t>
      </w:r>
      <w:proofErr w:type="spellStart"/>
      <w:r w:rsidRPr="000366E2">
        <w:t>нм</w:t>
      </w:r>
      <w:proofErr w:type="spellEnd"/>
      <w:r w:rsidRPr="000366E2">
        <w:t>;</w:t>
      </w:r>
    </w:p>
    <w:p w:rsidR="00A311A4" w:rsidRPr="000366E2" w:rsidRDefault="00A311A4" w:rsidP="00A311A4">
      <w:pPr>
        <w:numPr>
          <w:ilvl w:val="0"/>
          <w:numId w:val="2"/>
        </w:numPr>
      </w:pPr>
      <w:r w:rsidRPr="000366E2">
        <w:t xml:space="preserve">тонкодисперсные (коллоидные растворы или коллоидные системы) с размерами частиц от 100 до 1 </w:t>
      </w:r>
      <w:proofErr w:type="spellStart"/>
      <w:r w:rsidRPr="000366E2">
        <w:t>нм</w:t>
      </w:r>
      <w:proofErr w:type="spellEnd"/>
      <w:r w:rsidRPr="000366E2">
        <w:t>;</w:t>
      </w:r>
    </w:p>
    <w:p w:rsidR="00A311A4" w:rsidRPr="000366E2" w:rsidRDefault="00A311A4" w:rsidP="00A311A4">
      <w:pPr>
        <w:numPr>
          <w:ilvl w:val="0"/>
          <w:numId w:val="2"/>
        </w:numPr>
      </w:pPr>
      <w:r w:rsidRPr="000366E2">
        <w:t xml:space="preserve">гомогенные системы, или растворы с размером частиц менее 1 </w:t>
      </w:r>
      <w:proofErr w:type="spellStart"/>
      <w:r w:rsidRPr="000366E2">
        <w:t>нм</w:t>
      </w:r>
      <w:proofErr w:type="spellEnd"/>
      <w:r w:rsidRPr="000366E2">
        <w:t>. Такая система однородна, поверхности раздела между частицами и средой нет.</w:t>
      </w:r>
    </w:p>
    <w:p w:rsidR="00A311A4" w:rsidRDefault="00A311A4" w:rsidP="00A311A4">
      <w:r w:rsidRPr="000366E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D2C333" wp14:editId="469738BE">
            <wp:simplePos x="0" y="0"/>
            <wp:positionH relativeFrom="column">
              <wp:posOffset>-130175</wp:posOffset>
            </wp:positionH>
            <wp:positionV relativeFrom="paragraph">
              <wp:posOffset>158115</wp:posOffset>
            </wp:positionV>
            <wp:extent cx="60579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532" y="21517"/>
                <wp:lineTo x="21532" y="0"/>
                <wp:lineTo x="0" y="0"/>
              </wp:wrapPolygon>
            </wp:wrapTight>
            <wp:docPr id="2" name="Рисунок 2" descr="https://fsd.videouroki.net/products/conspekty/himia11/18-dispersnye-sistemy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18-dispersnye-sistemy.files/image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A4" w:rsidRDefault="00A311A4" w:rsidP="00A311A4"/>
    <w:p w:rsidR="00A311A4" w:rsidRPr="009C3767" w:rsidRDefault="00A311A4" w:rsidP="00A311A4">
      <w:pPr>
        <w:rPr>
          <w:color w:val="C00000"/>
        </w:rPr>
      </w:pPr>
      <w:r w:rsidRPr="009C3767">
        <w:rPr>
          <w:b/>
          <w:bCs/>
          <w:color w:val="C00000"/>
        </w:rPr>
        <w:lastRenderedPageBreak/>
        <w:t>Истинные растворы</w:t>
      </w:r>
      <w:r w:rsidRPr="009C3767">
        <w:rPr>
          <w:color w:val="C00000"/>
        </w:rPr>
        <w:t> – </w:t>
      </w:r>
      <w:r w:rsidRPr="009C3767">
        <w:rPr>
          <w:i/>
          <w:iCs/>
          <w:color w:val="C00000"/>
        </w:rPr>
        <w:t>это смеси, где прозрачные отдельные частицы нельзя обнаружить даже при помощи ультрамикроскопа, они не осаждаются и фильтрами не задерживаются</w:t>
      </w:r>
      <w:r w:rsidRPr="009C3767">
        <w:rPr>
          <w:color w:val="C00000"/>
        </w:rPr>
        <w:t>. Размер этих частиц меньше одного нанометра.</w:t>
      </w:r>
    </w:p>
    <w:p w:rsidR="00A311A4" w:rsidRDefault="00A311A4" w:rsidP="00A311A4">
      <w:r w:rsidRPr="009C3767">
        <w:rPr>
          <w:color w:val="C00000"/>
        </w:rPr>
        <w:t>Сходство коллоидов и истинных растворов заключается в их прозрачности. При этом</w:t>
      </w:r>
      <w:proofErr w:type="gramStart"/>
      <w:r w:rsidRPr="009C3767">
        <w:rPr>
          <w:color w:val="C00000"/>
        </w:rPr>
        <w:t>,</w:t>
      </w:r>
      <w:proofErr w:type="gramEnd"/>
      <w:r w:rsidRPr="009C3767">
        <w:rPr>
          <w:color w:val="C00000"/>
        </w:rPr>
        <w:t xml:space="preserve"> пропущенный луч света через коллоид даёт светящийся конус (</w:t>
      </w:r>
      <w:r w:rsidRPr="009C3767">
        <w:rPr>
          <w:b/>
          <w:bCs/>
          <w:i/>
          <w:iCs/>
          <w:color w:val="C00000"/>
        </w:rPr>
        <w:t xml:space="preserve">"эффект </w:t>
      </w:r>
      <w:proofErr w:type="spellStart"/>
      <w:r w:rsidRPr="009C3767">
        <w:rPr>
          <w:b/>
          <w:bCs/>
          <w:i/>
          <w:iCs/>
          <w:color w:val="C00000"/>
        </w:rPr>
        <w:t>Тиндаля</w:t>
      </w:r>
      <w:proofErr w:type="spellEnd"/>
      <w:r w:rsidRPr="009C3767">
        <w:rPr>
          <w:b/>
          <w:bCs/>
          <w:i/>
          <w:iCs/>
          <w:color w:val="C00000"/>
        </w:rPr>
        <w:t>"</w:t>
      </w:r>
      <w:r w:rsidRPr="009C3767">
        <w:rPr>
          <w:color w:val="C00000"/>
        </w:rPr>
        <w:t>), а истинный раствор не даёт</w:t>
      </w:r>
      <w:r w:rsidRPr="000366E2">
        <w:t>. То есть, если на осветлённый коллоидный раствор посмотреть сбоку, то путь луча будет виден, как светлая дорожка, которая образуется в результате рассеивания света частицами. А в истинном растворе луч света не виден, так как молекулы слишком малы и не рассеивают свет.</w:t>
      </w:r>
    </w:p>
    <w:p w:rsidR="00A311A4" w:rsidRPr="000366E2" w:rsidRDefault="00A311A4" w:rsidP="00A311A4">
      <w:r w:rsidRPr="003056A2">
        <w:rPr>
          <w:b/>
          <w:bCs/>
        </w:rPr>
        <w:t>Необходимыми признаками дисперсных систем являются гетерогенность и раздробленность, а вещества дисперсной фазы нерастворимы или ограниченно растворимы в дисперсионной среде.</w:t>
      </w:r>
    </w:p>
    <w:p w:rsidR="00A311A4" w:rsidRPr="009C3767" w:rsidRDefault="00A311A4" w:rsidP="00A311A4">
      <w:pPr>
        <w:rPr>
          <w:color w:val="C00000"/>
        </w:rPr>
      </w:pPr>
      <w:r w:rsidRPr="009C3767">
        <w:rPr>
          <w:color w:val="C00000"/>
        </w:rPr>
        <w:t>При взаимных столкновениях коллоидные частицы не слипаются</w:t>
      </w:r>
      <w:r w:rsidRPr="009C3767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3268BA39" wp14:editId="76BCF771">
            <wp:simplePos x="0" y="0"/>
            <wp:positionH relativeFrom="column">
              <wp:posOffset>-13335</wp:posOffset>
            </wp:positionH>
            <wp:positionV relativeFrom="paragraph">
              <wp:posOffset>146050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https://myslide.ru/documents_3/9be04a2a1075a0f0837312ba3843b8c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9be04a2a1075a0f0837312ba3843b8c5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767">
        <w:rPr>
          <w:color w:val="C00000"/>
        </w:rPr>
        <w:t xml:space="preserve">, </w:t>
      </w:r>
    </w:p>
    <w:p w:rsidR="00A311A4" w:rsidRDefault="00A311A4" w:rsidP="00A311A4">
      <w:r w:rsidRPr="009C3767">
        <w:rPr>
          <w:color w:val="C00000"/>
        </w:rPr>
        <w:t>т.к. адсорбируют на своей поверхности заряженные частицы.</w:t>
      </w:r>
      <w:r w:rsidRPr="009C3767">
        <w:t xml:space="preserve"> Частицы с одноименными зарядами взаимно отталкиваются и поэтому не слипаются.</w:t>
      </w:r>
    </w:p>
    <w:p w:rsidR="00A311A4" w:rsidRPr="009C3767" w:rsidRDefault="00A311A4" w:rsidP="00A311A4">
      <w:pPr>
        <w:numPr>
          <w:ilvl w:val="0"/>
          <w:numId w:val="3"/>
        </w:numPr>
      </w:pPr>
      <w:r w:rsidRPr="009C3767">
        <w:t xml:space="preserve">Положительный заряд имеют гранулы гидроксидов </w:t>
      </w:r>
      <w:proofErr w:type="spellStart"/>
      <w:r w:rsidRPr="009C3767">
        <w:t>Fe</w:t>
      </w:r>
      <w:proofErr w:type="spellEnd"/>
      <w:r w:rsidRPr="009C3767">
        <w:t>(OH)</w:t>
      </w:r>
      <w:r w:rsidRPr="009C3767">
        <w:rPr>
          <w:vertAlign w:val="subscript"/>
        </w:rPr>
        <w:t>3</w:t>
      </w:r>
      <w:r w:rsidRPr="009C3767">
        <w:t xml:space="preserve">, </w:t>
      </w:r>
      <w:proofErr w:type="spellStart"/>
      <w:r w:rsidRPr="009C3767">
        <w:t>Al</w:t>
      </w:r>
      <w:proofErr w:type="spellEnd"/>
      <w:r w:rsidRPr="009C3767">
        <w:t>(OH)</w:t>
      </w:r>
      <w:r w:rsidRPr="009C3767">
        <w:rPr>
          <w:vertAlign w:val="subscript"/>
        </w:rPr>
        <w:t>3</w:t>
      </w:r>
      <w:r w:rsidRPr="009C3767">
        <w:t xml:space="preserve">, </w:t>
      </w:r>
      <w:proofErr w:type="spellStart"/>
      <w:r w:rsidRPr="009C3767">
        <w:t>Cr</w:t>
      </w:r>
      <w:proofErr w:type="spellEnd"/>
      <w:r w:rsidRPr="009C3767">
        <w:t>(OH)</w:t>
      </w:r>
      <w:r w:rsidRPr="009C3767">
        <w:rPr>
          <w:vertAlign w:val="subscript"/>
        </w:rPr>
        <w:t>3</w:t>
      </w:r>
      <w:r w:rsidRPr="009C3767">
        <w:t xml:space="preserve">, </w:t>
      </w:r>
      <w:proofErr w:type="spellStart"/>
      <w:r w:rsidRPr="009C3767">
        <w:t>Ti</w:t>
      </w:r>
      <w:proofErr w:type="spellEnd"/>
      <w:r w:rsidRPr="009C3767">
        <w:t>(OH)</w:t>
      </w:r>
      <w:r w:rsidRPr="009C3767">
        <w:rPr>
          <w:vertAlign w:val="subscript"/>
        </w:rPr>
        <w:t>3</w:t>
      </w:r>
      <w:r w:rsidRPr="009C3767">
        <w:t> и др.</w:t>
      </w:r>
    </w:p>
    <w:p w:rsidR="00A311A4" w:rsidRPr="009C3767" w:rsidRDefault="00A311A4" w:rsidP="00A311A4">
      <w:pPr>
        <w:numPr>
          <w:ilvl w:val="0"/>
          <w:numId w:val="3"/>
        </w:numPr>
      </w:pPr>
      <w:r w:rsidRPr="009C3767">
        <w:lastRenderedPageBreak/>
        <w:t>Отрицательный заряд имеют гранулы некоторых гидроксидов, оксидов MnO</w:t>
      </w:r>
      <w:r w:rsidRPr="009C3767">
        <w:rPr>
          <w:vertAlign w:val="subscript"/>
        </w:rPr>
        <w:t>2</w:t>
      </w:r>
      <w:r w:rsidRPr="009C3767">
        <w:t>, SnO</w:t>
      </w:r>
      <w:r w:rsidRPr="009C3767">
        <w:rPr>
          <w:vertAlign w:val="subscript"/>
        </w:rPr>
        <w:t>2</w:t>
      </w:r>
      <w:r w:rsidRPr="009C3767">
        <w:t>, SiO</w:t>
      </w:r>
      <w:r w:rsidRPr="009C3767">
        <w:rPr>
          <w:vertAlign w:val="subscript"/>
        </w:rPr>
        <w:t>2</w:t>
      </w:r>
      <w:r w:rsidRPr="009C3767">
        <w:t>, золи кремниевой кислоты, сульфидов As</w:t>
      </w:r>
      <w:r w:rsidRPr="009C3767">
        <w:rPr>
          <w:vertAlign w:val="subscript"/>
        </w:rPr>
        <w:t>2</w:t>
      </w:r>
      <w:r w:rsidRPr="009C3767">
        <w:t>S</w:t>
      </w:r>
      <w:r w:rsidRPr="009C3767">
        <w:rPr>
          <w:vertAlign w:val="subscript"/>
        </w:rPr>
        <w:t>3</w:t>
      </w:r>
      <w:r w:rsidRPr="009C3767">
        <w:t xml:space="preserve">, </w:t>
      </w:r>
      <w:proofErr w:type="spellStart"/>
      <w:r w:rsidRPr="009C3767">
        <w:t>PbS</w:t>
      </w:r>
      <w:proofErr w:type="spellEnd"/>
      <w:r w:rsidRPr="009C3767">
        <w:t xml:space="preserve"> и других, коллоиды серы S и высокодисперсных металлов </w:t>
      </w:r>
      <w:proofErr w:type="spellStart"/>
      <w:r w:rsidRPr="009C3767">
        <w:t>Au</w:t>
      </w:r>
      <w:proofErr w:type="spellEnd"/>
      <w:r w:rsidRPr="009C3767">
        <w:t xml:space="preserve">, </w:t>
      </w:r>
      <w:proofErr w:type="spellStart"/>
      <w:r w:rsidRPr="009C3767">
        <w:t>Ag</w:t>
      </w:r>
      <w:proofErr w:type="spellEnd"/>
      <w:r w:rsidRPr="009C3767">
        <w:t xml:space="preserve">, </w:t>
      </w:r>
      <w:proofErr w:type="spellStart"/>
      <w:r w:rsidRPr="009C3767">
        <w:t>Pt</w:t>
      </w:r>
      <w:proofErr w:type="spellEnd"/>
      <w:r w:rsidRPr="009C3767">
        <w:t>, а также глинистые коллоиды и гуминовые кислоты почвы.</w:t>
      </w:r>
    </w:p>
    <w:p w:rsidR="00A311A4" w:rsidRDefault="00A311A4" w:rsidP="00A311A4">
      <w:r w:rsidRPr="009C3767">
        <w:rPr>
          <w:color w:val="C00000"/>
        </w:rPr>
        <w:t>При кипячении происходит десорбция ионов, частицы укрупняются и осаждаются – идет коагуляция коллоида</w:t>
      </w:r>
      <w:r w:rsidRPr="009C3767">
        <w:t xml:space="preserve">. К таким же последствиям приводит и </w:t>
      </w:r>
      <w:proofErr w:type="spellStart"/>
      <w:r w:rsidRPr="009C3767">
        <w:t>приливание</w:t>
      </w:r>
      <w:proofErr w:type="spellEnd"/>
      <w:r w:rsidRPr="009C3767">
        <w:t xml:space="preserve"> электролита.</w:t>
      </w:r>
    </w:p>
    <w:p w:rsidR="00A311A4" w:rsidRPr="009C3767" w:rsidRDefault="00A311A4" w:rsidP="00A311A4">
      <w:r w:rsidRPr="009C3767">
        <w:t>Некоторые золи при осаждении увлекают за собой жидкую фазу (иногда даже полностью), образуя с водой общую массу. Подобные осадки называются гелями, или студнями. Чтобы было легче представить себе, что такое гель, приведем примеры бытовых гелей – желе, мармелад, яичный белок, студень.</w:t>
      </w:r>
    </w:p>
    <w:p w:rsidR="00A311A4" w:rsidRPr="009C3767" w:rsidRDefault="00A311A4" w:rsidP="00A311A4">
      <w:r w:rsidRPr="009C3767">
        <w:t xml:space="preserve">Гелями могут быть дисперсные системы с жидкой и газообразной дисперсионной средой. Гели обладают одновременно свойствами жидкости и твердого тела. Как жидкости, гели текучи и пластичны, хотя они могут сохранять форму, как твердые тела, и могут быть сравнительно прочны и упруги. Эти свойства гелей обусловлены существованием в них пространственной сетки, образованной частицами дисперсной фазы, связанными между собой силами различной природы. Состояние жидкости в гелях непрочное. Они сравнительно легко изменяют свой объем при поглощении или отдаче дисперсионной среды. </w:t>
      </w:r>
      <w:r w:rsidRPr="009C3767">
        <w:rPr>
          <w:color w:val="C00000"/>
        </w:rPr>
        <w:t xml:space="preserve">С течением времени из геля самопроизвольно выделяется жидкая </w:t>
      </w:r>
      <w:proofErr w:type="gramStart"/>
      <w:r w:rsidRPr="009C3767">
        <w:rPr>
          <w:color w:val="C00000"/>
        </w:rPr>
        <w:t>фаза</w:t>
      </w:r>
      <w:proofErr w:type="gramEnd"/>
      <w:r w:rsidRPr="009C3767">
        <w:rPr>
          <w:color w:val="C00000"/>
        </w:rPr>
        <w:t xml:space="preserve"> и объем геля уменьшается. Это явление называется </w:t>
      </w:r>
      <w:proofErr w:type="spellStart"/>
      <w:r w:rsidRPr="009C3767">
        <w:rPr>
          <w:b/>
          <w:bCs/>
          <w:i/>
          <w:iCs/>
          <w:color w:val="C00000"/>
        </w:rPr>
        <w:t>синерезисом</w:t>
      </w:r>
      <w:proofErr w:type="spellEnd"/>
      <w:r w:rsidRPr="009C3767">
        <w:rPr>
          <w:b/>
          <w:bCs/>
        </w:rPr>
        <w:t>,</w:t>
      </w:r>
      <w:r w:rsidRPr="009C3767">
        <w:t> или старением геля.</w:t>
      </w:r>
    </w:p>
    <w:p w:rsidR="00A311A4" w:rsidRPr="003056A2" w:rsidRDefault="00A311A4" w:rsidP="00A311A4">
      <w:pPr>
        <w:rPr>
          <w:color w:val="C00000"/>
        </w:rPr>
      </w:pPr>
      <w:r w:rsidRPr="003056A2">
        <w:rPr>
          <w:color w:val="C00000"/>
        </w:rPr>
        <w:t>По отношению к жидкой фазе, в которой они распределены, коллоидные частицы можно разбить на две большие группы:</w:t>
      </w:r>
    </w:p>
    <w:p w:rsidR="00A311A4" w:rsidRPr="003056A2" w:rsidRDefault="00A311A4" w:rsidP="00A311A4">
      <w:pPr>
        <w:numPr>
          <w:ilvl w:val="0"/>
          <w:numId w:val="4"/>
        </w:numPr>
        <w:rPr>
          <w:color w:val="C00000"/>
        </w:rPr>
      </w:pPr>
      <w:r w:rsidRPr="003056A2">
        <w:rPr>
          <w:b/>
          <w:bCs/>
          <w:i/>
          <w:iCs/>
          <w:color w:val="C00000"/>
        </w:rPr>
        <w:t>Лиофильные </w:t>
      </w:r>
      <w:r w:rsidRPr="003056A2">
        <w:rPr>
          <w:color w:val="C00000"/>
        </w:rPr>
        <w:t>(для воды – гидрофильные) – хорошо адсорбируют на своей поверхности молекулы вещества окружающей среды и образуют с ними прочные комплексы – сольватные оболочки.</w:t>
      </w:r>
    </w:p>
    <w:p w:rsidR="00A311A4" w:rsidRPr="003056A2" w:rsidRDefault="00A311A4" w:rsidP="00A311A4">
      <w:pPr>
        <w:numPr>
          <w:ilvl w:val="0"/>
          <w:numId w:val="4"/>
        </w:numPr>
        <w:rPr>
          <w:color w:val="C00000"/>
        </w:rPr>
      </w:pPr>
      <w:r w:rsidRPr="003056A2">
        <w:rPr>
          <w:b/>
          <w:bCs/>
          <w:i/>
          <w:iCs/>
          <w:color w:val="C00000"/>
        </w:rPr>
        <w:t>Лиофобные </w:t>
      </w:r>
      <w:r w:rsidRPr="003056A2">
        <w:rPr>
          <w:color w:val="C00000"/>
        </w:rPr>
        <w:t>(гидрофобные) – не адсорбируют молекулы жидкой фазы. Отдельные частицы не окружены пленкой жидкой фазы.</w:t>
      </w:r>
    </w:p>
    <w:p w:rsidR="00A311A4" w:rsidRPr="003056A2" w:rsidRDefault="00A311A4" w:rsidP="00A311A4">
      <w:pPr>
        <w:jc w:val="center"/>
        <w:rPr>
          <w:b/>
          <w:color w:val="C00000"/>
        </w:rPr>
      </w:pPr>
      <w:r w:rsidRPr="003056A2">
        <w:rPr>
          <w:b/>
          <w:color w:val="C00000"/>
        </w:rPr>
        <w:t>ЗАДАНИЕ ДЛЯ СТУДЕНТА</w:t>
      </w:r>
    </w:p>
    <w:p w:rsidR="00A311A4" w:rsidRDefault="00A311A4" w:rsidP="00A311A4"/>
    <w:p w:rsidR="00A311A4" w:rsidRPr="003056A2" w:rsidRDefault="00A311A4" w:rsidP="00A311A4">
      <w:pPr>
        <w:pStyle w:val="a4"/>
        <w:numPr>
          <w:ilvl w:val="0"/>
          <w:numId w:val="5"/>
        </w:numPr>
      </w:pPr>
      <w:r w:rsidRPr="003056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важное </w:t>
      </w:r>
      <w:proofErr w:type="spellStart"/>
      <w:r w:rsidRPr="003056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</w:t>
      </w:r>
      <w:proofErr w:type="spellEnd"/>
      <w:r w:rsidRPr="003056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-во ДС – вещество в дисперсном состоянии стремится поглотить другие вещества. Подумайте и приведите пример всем известного вещества из домашней или нашей школьной аптечки, которое в мелкодисперсном состоянии (суспензия) применяется при отравлениях.</w:t>
      </w:r>
    </w:p>
    <w:p w:rsidR="00A311A4" w:rsidRDefault="00A311A4" w:rsidP="00A311A4">
      <w:pPr>
        <w:pStyle w:val="a4"/>
        <w:numPr>
          <w:ilvl w:val="0"/>
          <w:numId w:val="5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Составьте кроссворд «дисперсные системы» (минимум 10 слов)</w:t>
      </w:r>
    </w:p>
    <w:p w:rsidR="000151D4" w:rsidRDefault="000151D4"/>
    <w:sectPr w:rsidR="000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A02"/>
    <w:multiLevelType w:val="multilevel"/>
    <w:tmpl w:val="DA0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24613"/>
    <w:multiLevelType w:val="hybridMultilevel"/>
    <w:tmpl w:val="296C8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A40D2"/>
    <w:multiLevelType w:val="multilevel"/>
    <w:tmpl w:val="FA1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E80"/>
    <w:multiLevelType w:val="multilevel"/>
    <w:tmpl w:val="E42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B"/>
    <w:rsid w:val="000151D4"/>
    <w:rsid w:val="00A1454B"/>
    <w:rsid w:val="00A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4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4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</dc:creator>
  <cp:keywords/>
  <dc:description/>
  <cp:lastModifiedBy>Каб22</cp:lastModifiedBy>
  <cp:revision>2</cp:revision>
  <dcterms:created xsi:type="dcterms:W3CDTF">2021-09-29T09:07:00Z</dcterms:created>
  <dcterms:modified xsi:type="dcterms:W3CDTF">2021-09-29T09:08:00Z</dcterms:modified>
</cp:coreProperties>
</file>