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7" w:rsidRPr="00D96927" w:rsidRDefault="002121B7" w:rsidP="002121B7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9692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Шероховатость поверхности, параметры шероховатости.</w:t>
      </w:r>
    </w:p>
    <w:p w:rsidR="002121B7" w:rsidRPr="00D96927" w:rsidRDefault="002121B7" w:rsidP="002121B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96927">
        <w:rPr>
          <w:rFonts w:ascii="Times New Roman" w:hAnsi="Times New Roman" w:cs="Times New Roman"/>
          <w:color w:val="4F81BD" w:themeColor="accent1"/>
          <w:sz w:val="28"/>
          <w:szCs w:val="28"/>
        </w:rPr>
        <w:t>На обработанной поверхности детали всегда остаются следы воздействия на нее, так называемые микронеровности. Шероховатость поверхности имеет свои характеристики: геометрическую величину неровностей, способность сцепления поверхности с покрытием и другие.</w:t>
      </w:r>
    </w:p>
    <w:p w:rsidR="002121B7" w:rsidRDefault="002121B7" w:rsidP="002121B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9692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Шероховатость является существенным геометрическим показателем качества поверхности детали. Особенно это важно для сопрягаемых поверхностей, так как от этого зависит качество посадки при натяге и зазоре. Измерение шероховатости производится визуально в сравнении с образцом, это калиброванные пластинки по 4 штуки, имеющие разную точность обработки. Для измерения числовых величин шероховатости используют прибор </w:t>
      </w:r>
      <w:proofErr w:type="spellStart"/>
      <w:r w:rsidRPr="00D96927">
        <w:rPr>
          <w:rFonts w:ascii="Times New Roman" w:hAnsi="Times New Roman" w:cs="Times New Roman"/>
          <w:color w:val="4F81BD" w:themeColor="accent1"/>
          <w:sz w:val="28"/>
          <w:szCs w:val="28"/>
        </w:rPr>
        <w:t>профилогра</w:t>
      </w:r>
      <w:proofErr w:type="gramStart"/>
      <w:r w:rsidRPr="00D96927">
        <w:rPr>
          <w:rFonts w:ascii="Times New Roman" w:hAnsi="Times New Roman" w:cs="Times New Roman"/>
          <w:color w:val="4F81BD" w:themeColor="accent1"/>
          <w:sz w:val="28"/>
          <w:szCs w:val="28"/>
        </w:rPr>
        <w:t>ф</w:t>
      </w:r>
      <w:proofErr w:type="spellEnd"/>
      <w:r w:rsidRPr="00D96927">
        <w:rPr>
          <w:rFonts w:ascii="Times New Roman" w:hAnsi="Times New Roman" w:cs="Times New Roman"/>
          <w:color w:val="4F81BD" w:themeColor="accent1"/>
          <w:sz w:val="28"/>
          <w:szCs w:val="28"/>
        </w:rPr>
        <w:t>-</w:t>
      </w:r>
      <w:proofErr w:type="gramEnd"/>
      <w:r w:rsidRPr="00D9692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профилометр. Он снабжен индуктивным датчиком с иглой, которая находится в контакте с поверхностью, полученные значения высвечиваются на табло и, также, имеется самописец, изображающий на бумаге реальный профиль поверхности. </w:t>
      </w:r>
    </w:p>
    <w:p w:rsidR="002121B7" w:rsidRPr="00D96927" w:rsidRDefault="002121B7" w:rsidP="002121B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3511550" cy="1714500"/>
            <wp:effectExtent l="19050" t="0" r="0" b="0"/>
            <wp:docPr id="3" name="Рисунок 1" descr="C:\Documents and Settings\user\Рабочий стол\рис взаимозамен\img 12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 взаимозамен\img 123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7B" w:rsidRDefault="009E427B"/>
    <w:sectPr w:rsidR="009E427B" w:rsidSect="0042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B7"/>
    <w:rsid w:val="002121B7"/>
    <w:rsid w:val="009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2020-05-21T04:09:00Z</dcterms:created>
  <dcterms:modified xsi:type="dcterms:W3CDTF">2020-05-21T04:10:00Z</dcterms:modified>
</cp:coreProperties>
</file>