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9A" w:rsidRPr="001A73D4" w:rsidRDefault="001B539A" w:rsidP="001B539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1A73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перехода</w:t>
      </w:r>
    </w:p>
    <w:p w:rsidR="001B539A" w:rsidRDefault="001B539A" w:rsidP="001B5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основным свойствам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300D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300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перехода относятся:</w:t>
      </w:r>
    </w:p>
    <w:p w:rsidR="001B539A" w:rsidRDefault="001B539A" w:rsidP="001B539A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свойство односторонней проводимости;</w:t>
      </w:r>
    </w:p>
    <w:p w:rsidR="001B539A" w:rsidRDefault="001B539A" w:rsidP="001B539A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температурные свойства;</w:t>
      </w:r>
    </w:p>
    <w:p w:rsidR="001B539A" w:rsidRDefault="001B539A" w:rsidP="001B539A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частотные свойства;</w:t>
      </w:r>
    </w:p>
    <w:p w:rsidR="001B539A" w:rsidRDefault="001B539A" w:rsidP="001B539A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пробой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6551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655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перехода.</w:t>
      </w:r>
    </w:p>
    <w:p w:rsidR="001B539A" w:rsidRPr="00300D12" w:rsidRDefault="001B539A" w:rsidP="001B5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Свойство односторонней проводимости нетрудно рассмотреть на вольтамперной характеристике.</w:t>
      </w:r>
    </w:p>
    <w:p w:rsidR="001B539A" w:rsidRDefault="001B539A" w:rsidP="001B539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60DE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16785" cy="164592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9A" w:rsidRPr="00A30B58" w:rsidRDefault="001B539A" w:rsidP="001B539A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1.5 - Вольт</w:t>
      </w:r>
      <w:r w:rsidRPr="00A30B58">
        <w:rPr>
          <w:rFonts w:ascii="Times New Roman" w:hAnsi="Times New Roman"/>
          <w:sz w:val="24"/>
          <w:szCs w:val="24"/>
        </w:rPr>
        <w:t xml:space="preserve">амперная характеристика </w:t>
      </w:r>
      <w:proofErr w:type="spellStart"/>
      <w:r w:rsidRPr="00A30B58">
        <w:rPr>
          <w:rFonts w:ascii="Times New Roman" w:hAnsi="Times New Roman"/>
          <w:sz w:val="24"/>
          <w:szCs w:val="24"/>
        </w:rPr>
        <w:t>p-n</w:t>
      </w:r>
      <w:proofErr w:type="spellEnd"/>
      <w:r w:rsidRPr="00A30B58">
        <w:rPr>
          <w:rFonts w:ascii="Times New Roman" w:hAnsi="Times New Roman"/>
          <w:sz w:val="24"/>
          <w:szCs w:val="24"/>
        </w:rPr>
        <w:t xml:space="preserve"> перехода</w:t>
      </w:r>
    </w:p>
    <w:p w:rsidR="001B539A" w:rsidRDefault="001B539A" w:rsidP="001B53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Вольтамперной характеристикой (ВАХ) называется графически выраженная зависимость величины протекающего через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38431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384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 тока от величины приложенного напряжения. Так как величина обратного тока во много раз меньше, чем прямого, то обратным током можно пренебречь и считать, что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B43A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B43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 проводит ток в одну сторону.</w:t>
      </w:r>
    </w:p>
    <w:p w:rsidR="001B539A" w:rsidRDefault="001B539A" w:rsidP="001B53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Температурное свойство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B43A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B43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перехода показывает, как изменяется работа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B43A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B43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перехода при изменении температуры. На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B43A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B43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 в значительной степени влияет нагрев в очень малой – охлаждение. При увеличении температуры увеличивается </w:t>
      </w:r>
      <w:proofErr w:type="spellStart"/>
      <w:r>
        <w:rPr>
          <w:rFonts w:ascii="Times New Roman" w:hAnsi="Times New Roman"/>
          <w:sz w:val="24"/>
          <w:szCs w:val="24"/>
        </w:rPr>
        <w:t>термогенерация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носителей заряда, что приводит к увеличению как прямого, так и обратного тока.</w:t>
      </w:r>
    </w:p>
    <w:p w:rsidR="001B539A" w:rsidRPr="00B43A78" w:rsidRDefault="001B539A" w:rsidP="001B5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Частотные свойства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B43A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B43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перехода показывают, как работает переход при подаче на него переменного напряжения высокой частоты. Частотные свойства определяются двумя видами емкости перехода. Первый вид емкости – это емкость, обусловленная неподвижными зарядами ионов примеси. Она называется зарядной или барьерной емкостью.</w:t>
      </w:r>
    </w:p>
    <w:p w:rsidR="001B539A" w:rsidRPr="003470B3" w:rsidRDefault="001B539A" w:rsidP="001B539A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ε∙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den>
          </m:f>
        </m:oMath>
      </m:oMathPara>
    </w:p>
    <w:p w:rsidR="001B539A" w:rsidRPr="003470B3" w:rsidRDefault="001B539A" w:rsidP="001B539A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ε∙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p-n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Δx</m:t>
              </m:r>
            </m:den>
          </m:f>
        </m:oMath>
      </m:oMathPara>
    </w:p>
    <w:p w:rsidR="001B539A" w:rsidRDefault="001B539A" w:rsidP="001B5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тип емкости – это диффузионная емкость, обусловленная диффузией подвижных носителей заряда через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3B4A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3B4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 при прямом включении.</w:t>
      </w:r>
    </w:p>
    <w:p w:rsidR="001B539A" w:rsidRPr="003470B3" w:rsidRDefault="001B539A" w:rsidP="001B539A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диф=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пр</m:t>
                  </m:r>
                </m:sub>
              </m:sSub>
            </m:den>
          </m:f>
        </m:oMath>
      </m:oMathPara>
    </w:p>
    <w:p w:rsidR="001B539A" w:rsidRDefault="001B539A" w:rsidP="001B539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Q</w:t>
      </w:r>
      <w:r w:rsidRPr="003B4A68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суммарный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заряд, протекающий через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3B4A68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3B4A6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переход.</w:t>
      </w:r>
    </w:p>
    <w:p w:rsidR="001B539A" w:rsidRDefault="001B539A" w:rsidP="001B539A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7780" cy="104584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9A" w:rsidRPr="00A606CD" w:rsidRDefault="001B539A" w:rsidP="001B539A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1.6 - Схема замещения </w:t>
      </w:r>
      <w:proofErr w:type="spellStart"/>
      <w:r>
        <w:rPr>
          <w:rFonts w:ascii="Times New Roman" w:hAnsi="Times New Roman"/>
          <w:sz w:val="24"/>
          <w:szCs w:val="24"/>
        </w:rPr>
        <w:t>p-n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перехода</w:t>
      </w:r>
    </w:p>
    <w:p w:rsidR="001B539A" w:rsidRDefault="001B539A" w:rsidP="001B53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F50DA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внутреннее сопротивление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F50D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F50D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перехода.</w:t>
      </w:r>
    </w:p>
    <w:p w:rsidR="001B539A" w:rsidRDefault="001B539A" w:rsidP="001B53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F50D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очень мало при прямом включении (1…10 Ом) и будет велико при обратном включении (100 кОм…1 МОм).</w:t>
      </w:r>
    </w:p>
    <w:p w:rsidR="001B539A" w:rsidRDefault="001B539A" w:rsidP="001B5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на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9338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переход подать переменное напряжение, то емкостное сопротивление  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9338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перехода будет уменьшаться с увеличением частоты, и при больших частотах емкостное сопротивление может сравняться с внутренним сопротивлением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9338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933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перехода при прямом включении.</w:t>
      </w:r>
    </w:p>
    <w:p w:rsidR="001B539A" w:rsidRPr="003470B3" w:rsidRDefault="001B539A" w:rsidP="001B539A">
      <w:pPr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ω∙C</m:t>
              </m:r>
            </m:den>
          </m:f>
        </m:oMath>
      </m:oMathPara>
    </w:p>
    <w:p w:rsidR="001B539A" w:rsidRDefault="001B539A" w:rsidP="001B53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случае при обратном включении через эту емкость потечет достаточно большой обратный ток, и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9338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933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 потеряет свойство односторонней проводимости.</w:t>
      </w:r>
    </w:p>
    <w:p w:rsidR="001B539A" w:rsidRDefault="001B539A" w:rsidP="001B53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чем меньше величина емкости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9338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933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перехода, тем на более высоких частотах он может работать.</w:t>
      </w:r>
    </w:p>
    <w:p w:rsidR="001B539A" w:rsidRDefault="001B539A" w:rsidP="001B53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частотные свойства основное влияние оказывает барьерная емкость, т.к. диффузионная емкость имеет место при прямом включении, когда внутреннее сопротивление  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9338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933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перехода мало.</w:t>
      </w:r>
    </w:p>
    <w:p w:rsidR="001B539A" w:rsidRDefault="001B539A" w:rsidP="001B5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увеличении обратного напряжения электрического поля становится достаточной для генерации носителей заряда. Это приводит к сильному увеличению обратного тока.</w:t>
      </w:r>
    </w:p>
    <w:p w:rsidR="001B539A" w:rsidRDefault="001B539A" w:rsidP="001B539A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23490" cy="2092325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9A" w:rsidRPr="00A606CD" w:rsidRDefault="001B539A" w:rsidP="001B539A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1.7 - Пробой </w:t>
      </w:r>
      <w:proofErr w:type="spellStart"/>
      <w:r>
        <w:rPr>
          <w:rFonts w:ascii="Times New Roman" w:hAnsi="Times New Roman"/>
          <w:sz w:val="24"/>
          <w:szCs w:val="24"/>
        </w:rPr>
        <w:t>p-n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перехода</w:t>
      </w:r>
    </w:p>
    <w:p w:rsidR="001B539A" w:rsidRDefault="001B539A" w:rsidP="001B53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539A" w:rsidRDefault="001B539A" w:rsidP="001B53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Явление сильного увеличения обратного тока при определенном обратном напряжении называется электрическим пробоем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184C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184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перехода. Электрический пробой – это обратимый пробой, т.е. при уменьшении обратного напряжения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184C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184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 восстанавливает свойство односторонней проводимости. Если обратное напряжение не уменьшать, то полупроводник сильно нагреется за счет теплового действия тока и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184C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184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 сгорает. Такое явление называется тепловым пробоем. Тепловой пробой необратим.</w:t>
      </w:r>
    </w:p>
    <w:p w:rsidR="00057BF5" w:rsidRDefault="00057BF5"/>
    <w:sectPr w:rsidR="00057BF5" w:rsidSect="0005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39A"/>
    <w:rsid w:val="00057BF5"/>
    <w:rsid w:val="001B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2020-04-22T04:08:00Z</dcterms:created>
  <dcterms:modified xsi:type="dcterms:W3CDTF">2020-04-22T04:09:00Z</dcterms:modified>
</cp:coreProperties>
</file>