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71" w:rsidRPr="005652B1" w:rsidRDefault="005652B1" w:rsidP="0056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1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Начертить логический элемент «И» и его электрическую схему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Тактовая частота – это…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С помощью чего соединяются все блоки ПЛК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Какие электрические приборы и аппараты можно заменить логическими элементами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66850" cy="762000"/>
            <wp:effectExtent l="19050" t="0" r="0" b="0"/>
            <wp:docPr id="2" name="Рисунок 1" descr="E:\МДК 03.02\программирование\ЭЛемент вклю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ДК 03.02\программирование\ЭЛемент вклю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2B1">
        <w:rPr>
          <w:rFonts w:ascii="Times New Roman" w:hAnsi="Times New Roman" w:cs="Times New Roman"/>
          <w:sz w:val="28"/>
          <w:szCs w:val="28"/>
        </w:rPr>
        <w:t xml:space="preserve"> что означает этот логический элемент, для чего вход </w:t>
      </w:r>
      <w:r w:rsidRPr="005652B1">
        <w:rPr>
          <w:rFonts w:ascii="Times New Roman" w:hAnsi="Times New Roman" w:cs="Times New Roman"/>
          <w:sz w:val="28"/>
          <w:szCs w:val="28"/>
          <w:lang w:val="en-US"/>
        </w:rPr>
        <w:t>Par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Какую частоту имеет шина в ПЛК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Что такое операнд</w:t>
      </w:r>
    </w:p>
    <w:p w:rsidR="005652B1" w:rsidRP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Что означает разрядность процессора</w:t>
      </w:r>
    </w:p>
    <w:p w:rsidR="005652B1" w:rsidRDefault="005652B1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Как читается ПИД закон регулирования</w:t>
      </w:r>
    </w:p>
    <w:p w:rsidR="00DC3E4B" w:rsidRDefault="00DC3E4B" w:rsidP="005652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назначение элемента В015; В011 (схема ниже)</w:t>
      </w:r>
    </w:p>
    <w:p w:rsidR="005652B1" w:rsidRDefault="005652B1" w:rsidP="00565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2B1" w:rsidRPr="003C05F3" w:rsidRDefault="005652B1" w:rsidP="0056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F3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Для чего служат логические элементы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Начертить логический элемент «И» и его электрическую схему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 xml:space="preserve">Какие входы у </w:t>
      </w:r>
      <w:r w:rsidRPr="003C05F3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3C05F3">
        <w:rPr>
          <w:rFonts w:ascii="Times New Roman" w:hAnsi="Times New Roman" w:cs="Times New Roman"/>
          <w:sz w:val="28"/>
          <w:szCs w:val="28"/>
        </w:rPr>
        <w:t>-триггера и что они означают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Для чего  в микропроцессоре ОЗУ, ППЗУ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Для чего служит устройство ввода и вывода в МП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Какие редакторы используют в программировании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Для чего служат таймеры в ПЛК</w:t>
      </w:r>
    </w:p>
    <w:p w:rsidR="005652B1" w:rsidRPr="003C05F3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Какие существуют функциональные группы команд МП</w:t>
      </w:r>
    </w:p>
    <w:p w:rsidR="00DC3E4B" w:rsidRDefault="005652B1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3C05F3">
        <w:rPr>
          <w:rFonts w:ascii="Times New Roman" w:hAnsi="Times New Roman" w:cs="Times New Roman"/>
          <w:sz w:val="28"/>
          <w:szCs w:val="28"/>
        </w:rPr>
        <w:t>Как читается ПИ-закон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DC3E4B" w:rsidRPr="00DC3E4B" w:rsidRDefault="00DC3E4B" w:rsidP="00DC3E4B">
      <w:pPr>
        <w:pStyle w:val="a3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DC3E4B">
        <w:rPr>
          <w:rFonts w:ascii="Times New Roman" w:hAnsi="Times New Roman" w:cs="Times New Roman"/>
          <w:sz w:val="28"/>
          <w:szCs w:val="28"/>
        </w:rPr>
        <w:t>Написать назначение элемента В02; В003(схема ниже)</w:t>
      </w:r>
    </w:p>
    <w:p w:rsidR="00DC3E4B" w:rsidRDefault="00DC3E4B" w:rsidP="00DC3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E4B" w:rsidRDefault="00DC3E4B" w:rsidP="00DC3E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4B" w:rsidRDefault="00DC3E4B" w:rsidP="00DC3E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C3E4B" w:rsidRPr="003C05F3" w:rsidRDefault="00DC3E4B" w:rsidP="00DC3E4B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5652B1" w:rsidRDefault="005652B1" w:rsidP="005652B1"/>
    <w:p w:rsidR="005652B1" w:rsidRDefault="005652B1" w:rsidP="005652B1"/>
    <w:p w:rsidR="005652B1" w:rsidRDefault="005652B1" w:rsidP="005652B1"/>
    <w:p w:rsidR="005652B1" w:rsidRDefault="005652B1" w:rsidP="005652B1"/>
    <w:p w:rsidR="005652B1" w:rsidRPr="00B66DB1" w:rsidRDefault="005652B1" w:rsidP="0056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B1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 xml:space="preserve">Что заменили логические элементы 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>Начертить логический элемент «ИЛИ» и его электрическую схему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>Что означает быстродействие компьютера и от чего зависит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>Что такое интерфейс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>Что такое конфигурация ПЛК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>Напишите группы регистров</w:t>
      </w:r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sz w:val="28"/>
          <w:szCs w:val="28"/>
        </w:rPr>
        <w:t xml:space="preserve">Сколько базовых способов </w:t>
      </w:r>
      <w:proofErr w:type="gramStart"/>
      <w:r w:rsidRPr="00B66DB1">
        <w:rPr>
          <w:rFonts w:ascii="Times New Roman" w:hAnsi="Times New Roman" w:cs="Times New Roman"/>
          <w:sz w:val="28"/>
          <w:szCs w:val="28"/>
        </w:rPr>
        <w:t>адресации</w:t>
      </w:r>
      <w:proofErr w:type="gramEnd"/>
      <w:r w:rsidRPr="00B66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6DB1">
        <w:rPr>
          <w:rFonts w:ascii="Times New Roman" w:hAnsi="Times New Roman" w:cs="Times New Roman"/>
          <w:sz w:val="28"/>
          <w:szCs w:val="28"/>
        </w:rPr>
        <w:t>какие</w:t>
      </w:r>
      <w:proofErr w:type="gramEnd"/>
    </w:p>
    <w:p w:rsidR="005652B1" w:rsidRPr="00B66DB1" w:rsidRDefault="005652B1" w:rsidP="00565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 тактовых колебаний </w:t>
      </w:r>
    </w:p>
    <w:p w:rsidR="00DC3E4B" w:rsidRPr="00DC3E4B" w:rsidRDefault="005652B1" w:rsidP="00DC3E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читается </w:t>
      </w:r>
      <w:proofErr w:type="spellStart"/>
      <w:r w:rsidRPr="00B6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П-закон</w:t>
      </w:r>
      <w:proofErr w:type="spellEnd"/>
      <w:r w:rsidRPr="00B66D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регулирования</w:t>
      </w:r>
    </w:p>
    <w:p w:rsidR="00DC3E4B" w:rsidRPr="00DC3E4B" w:rsidRDefault="00DC3E4B" w:rsidP="00DC3E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3E4B">
        <w:rPr>
          <w:rFonts w:ascii="Times New Roman" w:hAnsi="Times New Roman" w:cs="Times New Roman"/>
          <w:sz w:val="28"/>
          <w:szCs w:val="28"/>
        </w:rPr>
        <w:t xml:space="preserve">Написать назначение элемента В005; </w:t>
      </w:r>
      <w:r w:rsidRPr="00DC3E4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C3E4B">
        <w:rPr>
          <w:rFonts w:ascii="Times New Roman" w:hAnsi="Times New Roman" w:cs="Times New Roman"/>
          <w:sz w:val="28"/>
          <w:szCs w:val="28"/>
        </w:rPr>
        <w:t>1  (схема ниже)</w:t>
      </w:r>
    </w:p>
    <w:p w:rsidR="00DC3E4B" w:rsidRDefault="00DC3E4B" w:rsidP="00DC3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E4B" w:rsidRDefault="00DC3E4B" w:rsidP="00DC3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E4B" w:rsidRPr="00B66DB1" w:rsidRDefault="00DC3E4B" w:rsidP="00DC3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2B1" w:rsidRPr="00846790" w:rsidRDefault="005652B1" w:rsidP="00565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2B1" w:rsidRPr="00846790" w:rsidRDefault="005652B1" w:rsidP="005652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2B1" w:rsidRPr="005663B3" w:rsidRDefault="005652B1" w:rsidP="0056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B3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5652B1" w:rsidRPr="005663B3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3B3">
        <w:rPr>
          <w:rFonts w:ascii="Times New Roman" w:hAnsi="Times New Roman" w:cs="Times New Roman"/>
          <w:sz w:val="28"/>
          <w:szCs w:val="28"/>
        </w:rPr>
        <w:t>Что такое множитель процессора</w:t>
      </w:r>
    </w:p>
    <w:p w:rsidR="005652B1" w:rsidRPr="005663B3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63B3">
        <w:rPr>
          <w:rFonts w:ascii="Times New Roman" w:hAnsi="Times New Roman" w:cs="Times New Roman"/>
          <w:sz w:val="28"/>
          <w:szCs w:val="28"/>
        </w:rPr>
        <w:t>Начертить логический элемент «ИЛИ-НЕ» и его электрическую схему</w:t>
      </w:r>
    </w:p>
    <w:p w:rsidR="005652B1" w:rsidRPr="005652B1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 xml:space="preserve">Что такое регистр и на основе какого </w:t>
      </w:r>
      <w:proofErr w:type="spellStart"/>
      <w:proofErr w:type="gramStart"/>
      <w:r w:rsidRPr="005652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52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52B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652B1">
        <w:rPr>
          <w:rFonts w:ascii="Times New Roman" w:hAnsi="Times New Roman" w:cs="Times New Roman"/>
          <w:sz w:val="28"/>
          <w:szCs w:val="28"/>
        </w:rPr>
        <w:t xml:space="preserve"> прибора изготовлен</w:t>
      </w:r>
    </w:p>
    <w:p w:rsidR="005652B1" w:rsidRPr="005652B1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Какую роль выполняет генератор тактовых импульсов</w:t>
      </w:r>
    </w:p>
    <w:p w:rsidR="005652B1" w:rsidRPr="005652B1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Для чего используется прерывание работы МП</w:t>
      </w:r>
    </w:p>
    <w:p w:rsidR="005652B1" w:rsidRPr="005652B1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Какой объем  КЭШ-памяти</w:t>
      </w:r>
    </w:p>
    <w:p w:rsidR="005652B1" w:rsidRPr="005652B1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Для чего нужно сканирование</w:t>
      </w:r>
    </w:p>
    <w:p w:rsidR="005652B1" w:rsidRPr="005652B1" w:rsidRDefault="005652B1" w:rsidP="005652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>Основные функции АСУТП</w:t>
      </w:r>
    </w:p>
    <w:p w:rsidR="00DC3E4B" w:rsidRDefault="005652B1" w:rsidP="00DC3E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52B1">
        <w:rPr>
          <w:rFonts w:ascii="Times New Roman" w:hAnsi="Times New Roman" w:cs="Times New Roman"/>
          <w:sz w:val="28"/>
          <w:szCs w:val="28"/>
        </w:rPr>
        <w:t xml:space="preserve">Как читается </w:t>
      </w:r>
      <w:proofErr w:type="spellStart"/>
      <w:proofErr w:type="gramStart"/>
      <w:r w:rsidRPr="005652B1">
        <w:rPr>
          <w:rFonts w:ascii="Times New Roman" w:hAnsi="Times New Roman" w:cs="Times New Roman"/>
          <w:sz w:val="28"/>
          <w:szCs w:val="28"/>
        </w:rPr>
        <w:t>И-закон</w:t>
      </w:r>
      <w:proofErr w:type="spellEnd"/>
      <w:proofErr w:type="gramEnd"/>
      <w:r w:rsidRPr="005652B1">
        <w:rPr>
          <w:rFonts w:ascii="Times New Roman" w:hAnsi="Times New Roman" w:cs="Times New Roman"/>
          <w:sz w:val="28"/>
          <w:szCs w:val="28"/>
        </w:rPr>
        <w:t xml:space="preserve"> регулирования</w:t>
      </w:r>
    </w:p>
    <w:p w:rsidR="00DC3E4B" w:rsidRPr="00DC3E4B" w:rsidRDefault="00DC3E4B" w:rsidP="00DC3E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3E4B">
        <w:rPr>
          <w:rFonts w:ascii="Times New Roman" w:hAnsi="Times New Roman" w:cs="Times New Roman"/>
          <w:sz w:val="28"/>
          <w:szCs w:val="28"/>
        </w:rPr>
        <w:t xml:space="preserve">Написать назначение элемента </w:t>
      </w:r>
      <w:r w:rsidRPr="00DC3E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3E4B">
        <w:rPr>
          <w:rFonts w:ascii="Times New Roman" w:hAnsi="Times New Roman" w:cs="Times New Roman"/>
          <w:sz w:val="28"/>
          <w:szCs w:val="28"/>
        </w:rPr>
        <w:t xml:space="preserve">006;  </w:t>
      </w:r>
      <w:r w:rsidRPr="00DC3E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3E4B">
        <w:rPr>
          <w:rFonts w:ascii="Times New Roman" w:hAnsi="Times New Roman" w:cs="Times New Roman"/>
          <w:sz w:val="28"/>
          <w:szCs w:val="28"/>
        </w:rPr>
        <w:t>1 (схема ниже)</w:t>
      </w:r>
    </w:p>
    <w:p w:rsidR="00DC3E4B" w:rsidRDefault="00DC3E4B" w:rsidP="00DC3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2B1" w:rsidRPr="00DC3E4B" w:rsidRDefault="005652B1" w:rsidP="00DC3E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2B1" w:rsidRPr="005652B1" w:rsidRDefault="005652B1" w:rsidP="00DC3E4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36364"/>
            <wp:effectExtent l="19050" t="0" r="3175" b="0"/>
            <wp:docPr id="1" name="Рисунок 1" descr="E:\Схемы ЛОГО для АТП 17\Управление охлаждением от сварочных аппар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 ЛОГО для АТП 17\Управление охлаждением от сварочных аппара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2B1" w:rsidRPr="005652B1" w:rsidSect="007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039"/>
    <w:multiLevelType w:val="hybridMultilevel"/>
    <w:tmpl w:val="5C7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8F1"/>
    <w:multiLevelType w:val="hybridMultilevel"/>
    <w:tmpl w:val="B180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D2879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F4E01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3A69"/>
    <w:multiLevelType w:val="hybridMultilevel"/>
    <w:tmpl w:val="890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B1"/>
    <w:rsid w:val="005652B1"/>
    <w:rsid w:val="00791F71"/>
    <w:rsid w:val="00DC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2020-05-28T12:23:00Z</dcterms:created>
  <dcterms:modified xsi:type="dcterms:W3CDTF">2020-05-28T12:44:00Z</dcterms:modified>
</cp:coreProperties>
</file>