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эти элементы в интегральных микросхемах могут объединяться в различных сочетаниях. Это элементы: И–НЕ, ИЛИ–НЕ, и более сложные конфигурации. Пришло время поговорить и о них.</w:t>
      </w:r>
    </w:p>
    <w:p w:rsidR="00C17868" w:rsidRDefault="00C17868" w:rsidP="00C17868">
      <w:pPr>
        <w:pStyle w:val="3"/>
        <w:shd w:val="clear" w:color="auto" w:fill="FFFFFF"/>
        <w:ind w:firstLine="150"/>
        <w:rPr>
          <w:color w:val="4A1B8C"/>
          <w:sz w:val="30"/>
          <w:szCs w:val="30"/>
        </w:rPr>
      </w:pPr>
      <w:r>
        <w:rPr>
          <w:color w:val="4A1B8C"/>
          <w:sz w:val="30"/>
          <w:szCs w:val="30"/>
        </w:rPr>
        <w:t>Логический элемент 2И-НЕ.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Рассмотрим несколько реальных логических элементов на примере серии транзисторно-транзисторной логики (ТТЛ) К155 с малой степенью интеграции. На рисунке когда-то очень популярная микросхема К155ЛА3, которая содержит четыре независимых элемента </w:t>
      </w:r>
      <w:r>
        <w:rPr>
          <w:rStyle w:val="a5"/>
          <w:color w:val="000000"/>
        </w:rPr>
        <w:t>2И – НЕ</w:t>
      </w:r>
      <w:r>
        <w:rPr>
          <w:color w:val="000000"/>
          <w:sz w:val="27"/>
          <w:szCs w:val="27"/>
        </w:rPr>
        <w:t>. Кстати, с помощью её можно собрать простейший </w:t>
      </w:r>
      <w:hyperlink r:id="rId4" w:tooltip="Маячок на микросхеме" w:history="1">
        <w:r>
          <w:rPr>
            <w:rStyle w:val="a3"/>
            <w:sz w:val="27"/>
            <w:szCs w:val="27"/>
          </w:rPr>
          <w:t>маячок на микросхеме</w:t>
        </w:r>
      </w:hyperlink>
      <w:r>
        <w:rPr>
          <w:color w:val="000000"/>
          <w:sz w:val="27"/>
          <w:szCs w:val="27"/>
        </w:rPr>
        <w:t>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19175" cy="2943225"/>
            <wp:effectExtent l="19050" t="0" r="9525" b="0"/>
            <wp:docPr id="25" name="Рисунок 25" descr="Микросхема с 4-мя элементами 2И-НЕ (К155ЛА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икросхема с 4-мя элементами 2И-НЕ (К155ЛА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Цифра всегда обозначает число входов логического элемента. В данном случае это двухвходовой элемент «И» выходной </w:t>
      </w:r>
      <w:proofErr w:type="gramStart"/>
      <w:r>
        <w:rPr>
          <w:color w:val="000000"/>
          <w:sz w:val="27"/>
          <w:szCs w:val="27"/>
        </w:rPr>
        <w:t>сигнал</w:t>
      </w:r>
      <w:proofErr w:type="gramEnd"/>
      <w:r>
        <w:rPr>
          <w:color w:val="000000"/>
          <w:sz w:val="27"/>
          <w:szCs w:val="27"/>
        </w:rPr>
        <w:t xml:space="preserve"> которого инвертируется. Инвертируется, это значит "0" превращается в "1", а "1" превращается в "0". Обратим внимание на </w:t>
      </w:r>
      <w:r>
        <w:rPr>
          <w:rStyle w:val="a5"/>
          <w:color w:val="000000"/>
        </w:rPr>
        <w:t>кружочек на выходах – это символ инверсии</w:t>
      </w:r>
      <w:r>
        <w:rPr>
          <w:color w:val="000000"/>
          <w:sz w:val="27"/>
          <w:szCs w:val="27"/>
        </w:rPr>
        <w:t>. В той же серии существуют элементы 3И–НЕ, 4И–НЕ, что означает элементы «И» с различным числом входов (3, 4 и т.д.).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 уже поняли, один элемент 2И-НЕ изображается вот так.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90600" cy="752475"/>
            <wp:effectExtent l="19050" t="0" r="0" b="0"/>
            <wp:docPr id="26" name="Рисунок 26" descr="Один логический элемент 2И-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дин логический элемент 2И-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gramStart"/>
      <w:r>
        <w:rPr>
          <w:color w:val="000000"/>
          <w:sz w:val="27"/>
          <w:szCs w:val="27"/>
        </w:rPr>
        <w:t>сути</w:t>
      </w:r>
      <w:proofErr w:type="gramEnd"/>
      <w:r>
        <w:rPr>
          <w:color w:val="000000"/>
          <w:sz w:val="27"/>
          <w:szCs w:val="27"/>
        </w:rPr>
        <w:t xml:space="preserve"> это упрощённое изображение двух объёдинённых элементов: элемента 2И и элемента НЕ на выходе.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Зарубежное обозначение элемента </w:t>
      </w:r>
      <w:proofErr w:type="gramStart"/>
      <w:r>
        <w:rPr>
          <w:color w:val="000000"/>
          <w:sz w:val="27"/>
          <w:szCs w:val="27"/>
        </w:rPr>
        <w:t>И-НЕ</w:t>
      </w:r>
      <w:proofErr w:type="gramEnd"/>
      <w:r>
        <w:rPr>
          <w:color w:val="000000"/>
          <w:sz w:val="27"/>
          <w:szCs w:val="27"/>
        </w:rPr>
        <w:t xml:space="preserve"> (в данном случае 2И-НЕ). Называется </w:t>
      </w:r>
      <w:r>
        <w:rPr>
          <w:rStyle w:val="a5"/>
          <w:color w:val="000000"/>
        </w:rPr>
        <w:t>NAND</w:t>
      </w:r>
      <w:r>
        <w:rPr>
          <w:color w:val="000000"/>
          <w:sz w:val="27"/>
          <w:szCs w:val="27"/>
        </w:rPr>
        <w:t>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019175" cy="523875"/>
            <wp:effectExtent l="19050" t="0" r="9525" b="0"/>
            <wp:docPr id="27" name="Рисунок 27" descr="Логический элемент N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огический элемент N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истинности для элемента 2И-НЕ.</w:t>
      </w:r>
    </w:p>
    <w:tbl>
      <w:tblPr>
        <w:tblW w:w="4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473"/>
        <w:gridCol w:w="1548"/>
      </w:tblGrid>
      <w:tr w:rsidR="00C17868" w:rsidTr="00CB76B5">
        <w:trPr>
          <w:trHeight w:val="4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Вход 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Вход 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Выход Y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</w:tr>
    </w:tbl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таблице истинности элемента 2И – НЕ мы видим, что благодаря инвертору получается картина противоположная элементу «И». В отличие от трёх нулей и одной единицы мы имеем три единицы и ноль. Элемент «И – НЕ» часто называют элементом Шеффера.</w:t>
      </w:r>
    </w:p>
    <w:p w:rsidR="00C17868" w:rsidRDefault="00C17868" w:rsidP="00C17868">
      <w:pPr>
        <w:pStyle w:val="3"/>
        <w:shd w:val="clear" w:color="auto" w:fill="FFFFFF"/>
        <w:ind w:firstLine="150"/>
        <w:rPr>
          <w:color w:val="4A1B8C"/>
          <w:sz w:val="30"/>
          <w:szCs w:val="30"/>
        </w:rPr>
      </w:pPr>
      <w:r>
        <w:rPr>
          <w:color w:val="4A1B8C"/>
          <w:sz w:val="30"/>
          <w:szCs w:val="30"/>
        </w:rPr>
        <w:t>Логический элемент 2ИЛИ-НЕ.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Логический элемент </w:t>
      </w:r>
      <w:r>
        <w:rPr>
          <w:rStyle w:val="a5"/>
          <w:color w:val="000000"/>
        </w:rPr>
        <w:t>2ИЛИ – НЕ</w:t>
      </w:r>
      <w:r>
        <w:rPr>
          <w:color w:val="000000"/>
          <w:sz w:val="27"/>
          <w:szCs w:val="27"/>
        </w:rPr>
        <w:t> представлен в серии К155 микросхемой 155ЛЕ1. Она содержит в одном корпусе четыре независимых элемента. Таблица истинности так же отличается от схемы "ИЛИ" применением инвертирования выходного сигнала.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19175" cy="2943225"/>
            <wp:effectExtent l="19050" t="0" r="9525" b="0"/>
            <wp:docPr id="28" name="Рисунок 28" descr="4 элемента 2ИЛИ-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4 элемента 2ИЛИ-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истинности для логического элемента 2ИЛИ-НЕ.</w:t>
      </w:r>
    </w:p>
    <w:tbl>
      <w:tblPr>
        <w:tblW w:w="4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473"/>
        <w:gridCol w:w="1548"/>
      </w:tblGrid>
      <w:tr w:rsidR="00C17868" w:rsidTr="00CB76B5">
        <w:trPr>
          <w:trHeight w:val="4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Вход 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Вход 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Выход Y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</w:tr>
    </w:tbl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Изображение на схеме.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90600" cy="762000"/>
            <wp:effectExtent l="19050" t="0" r="0" b="0"/>
            <wp:docPr id="29" name="Рисунок 29" descr="Изображение на схеме элемента 2ИЛИ-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ображение на схеме элемента 2ИЛИ-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зарубежный лад изображается так. Называют как </w:t>
      </w:r>
      <w:r>
        <w:rPr>
          <w:rStyle w:val="a5"/>
          <w:color w:val="000000"/>
        </w:rPr>
        <w:t>NOR</w:t>
      </w:r>
      <w:r>
        <w:rPr>
          <w:color w:val="000000"/>
          <w:sz w:val="27"/>
          <w:szCs w:val="27"/>
        </w:rPr>
        <w:t>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04900" cy="504825"/>
            <wp:effectExtent l="19050" t="0" r="0" b="0"/>
            <wp:docPr id="30" name="Рисунок 30" descr="Элемент 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Элемент N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имеем только один высокий потенциал на выходе, обусловленный подачей на оба входа одновременно низкого потенциала. Здесь, как и на любых других принципиальных схемах, кружочек на выходе подразумевает инвертирование сигнала. Так как  схемы И – НЕ и ИЛИ – НЕ встречаются очень часто, то для каждой функции имеется своё условное обозначение. Функция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– НЕ обозначается значком "</w:t>
      </w:r>
      <w:r>
        <w:rPr>
          <w:rStyle w:val="a5"/>
          <w:color w:val="000000"/>
        </w:rPr>
        <w:t>&amp;</w:t>
      </w:r>
      <w:r>
        <w:rPr>
          <w:color w:val="000000"/>
          <w:sz w:val="27"/>
          <w:szCs w:val="27"/>
        </w:rPr>
        <w:t>", а функция ИЛИ – НЕ значком "</w:t>
      </w:r>
      <w:r>
        <w:rPr>
          <w:rStyle w:val="a5"/>
          <w:color w:val="000000"/>
        </w:rPr>
        <w:t>1</w:t>
      </w:r>
      <w:r>
        <w:rPr>
          <w:color w:val="000000"/>
          <w:sz w:val="27"/>
          <w:szCs w:val="27"/>
        </w:rPr>
        <w:t>".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отдельного инвертора таблица истинности уже приведена выше. Можно добавить, что количество инверторов в одном корпусе может достигать шести.</w:t>
      </w:r>
    </w:p>
    <w:p w:rsidR="00C17868" w:rsidRDefault="00C17868" w:rsidP="00C17868">
      <w:pPr>
        <w:pStyle w:val="3"/>
        <w:shd w:val="clear" w:color="auto" w:fill="FFFFFF"/>
        <w:ind w:firstLine="150"/>
        <w:rPr>
          <w:color w:val="4A1B8C"/>
          <w:sz w:val="30"/>
          <w:szCs w:val="30"/>
        </w:rPr>
      </w:pPr>
      <w:r>
        <w:rPr>
          <w:color w:val="4A1B8C"/>
          <w:sz w:val="30"/>
          <w:szCs w:val="30"/>
        </w:rPr>
        <w:t>Логический элемент "</w:t>
      </w:r>
      <w:proofErr w:type="gramStart"/>
      <w:r>
        <w:rPr>
          <w:color w:val="4A1B8C"/>
          <w:sz w:val="30"/>
          <w:szCs w:val="30"/>
        </w:rPr>
        <w:t>исключающее</w:t>
      </w:r>
      <w:proofErr w:type="gramEnd"/>
      <w:r>
        <w:rPr>
          <w:color w:val="4A1B8C"/>
          <w:sz w:val="30"/>
          <w:szCs w:val="30"/>
        </w:rPr>
        <w:t xml:space="preserve"> ИЛИ".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числу базовых логических элементов принято относить элемент реализующий функцию «</w:t>
      </w:r>
      <w:proofErr w:type="gramStart"/>
      <w:r>
        <w:rPr>
          <w:color w:val="000000"/>
          <w:sz w:val="27"/>
          <w:szCs w:val="27"/>
        </w:rPr>
        <w:t>исключающее</w:t>
      </w:r>
      <w:proofErr w:type="gramEnd"/>
      <w:r>
        <w:rPr>
          <w:color w:val="000000"/>
          <w:sz w:val="27"/>
          <w:szCs w:val="27"/>
        </w:rPr>
        <w:t xml:space="preserve"> ИЛИ». Иначе эта функция называется «неравнозначность».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Высокий потенциал на выходе возникает только в том случае, если входные сигналы не равны. То есть на одном из входов должна быть единица, а на другом ноль. Если на выходе логического элемента имеется инвертор, то функция выполняется противоположная – «равнозначность». Высокий потенциал на выходе будет появляться при одинаковых сигналах на обоих входах.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истинности.</w:t>
      </w:r>
    </w:p>
    <w:tbl>
      <w:tblPr>
        <w:tblW w:w="4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1473"/>
        <w:gridCol w:w="1548"/>
      </w:tblGrid>
      <w:tr w:rsidR="00C17868" w:rsidTr="00CB76B5">
        <w:trPr>
          <w:trHeight w:val="4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Вход 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Вход 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868" w:rsidRDefault="00C17868" w:rsidP="00CB76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Выход Y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</w:tr>
      <w:tr w:rsidR="00C17868" w:rsidTr="00CB76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17868" w:rsidRDefault="00C17868" w:rsidP="00CB76B5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</w:rPr>
              <w:t>0</w:t>
            </w:r>
          </w:p>
        </w:tc>
      </w:tr>
    </w:tbl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 логические элементы находят своё применение в сумматорах. «</w:t>
      </w:r>
      <w:proofErr w:type="gramStart"/>
      <w:r>
        <w:rPr>
          <w:color w:val="000000"/>
          <w:sz w:val="27"/>
          <w:szCs w:val="27"/>
        </w:rPr>
        <w:t>Исключающее</w:t>
      </w:r>
      <w:proofErr w:type="gramEnd"/>
      <w:r>
        <w:rPr>
          <w:color w:val="000000"/>
          <w:sz w:val="27"/>
          <w:szCs w:val="27"/>
        </w:rPr>
        <w:t>  ИЛИ» изображается на схемах знаком равенства перед единицей "</w:t>
      </w:r>
      <w:r>
        <w:rPr>
          <w:rStyle w:val="a5"/>
          <w:color w:val="000000"/>
        </w:rPr>
        <w:t>=1</w:t>
      </w:r>
      <w:r>
        <w:rPr>
          <w:color w:val="000000"/>
          <w:sz w:val="27"/>
          <w:szCs w:val="27"/>
        </w:rPr>
        <w:t>".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62025" cy="733425"/>
            <wp:effectExtent l="19050" t="0" r="9525" b="0"/>
            <wp:docPr id="31" name="Рисунок 31" descr="Обозначение логического элемента исключающее 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означение логического элемента исключающее ИЛ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gramStart"/>
      <w:r>
        <w:rPr>
          <w:color w:val="000000"/>
          <w:sz w:val="27"/>
          <w:szCs w:val="27"/>
        </w:rPr>
        <w:t>зарубежный</w:t>
      </w:r>
      <w:proofErr w:type="gramEnd"/>
      <w:r>
        <w:rPr>
          <w:color w:val="000000"/>
          <w:sz w:val="27"/>
          <w:szCs w:val="27"/>
        </w:rPr>
        <w:t xml:space="preserve"> манер "исключающее ИЛИ" называют </w:t>
      </w:r>
      <w:r>
        <w:rPr>
          <w:rStyle w:val="a5"/>
          <w:color w:val="000000"/>
        </w:rPr>
        <w:t>XOR</w:t>
      </w:r>
      <w:r>
        <w:rPr>
          <w:color w:val="000000"/>
          <w:sz w:val="27"/>
          <w:szCs w:val="27"/>
        </w:rPr>
        <w:t> и на схемах рисуют вот так.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04900" cy="533400"/>
            <wp:effectExtent l="19050" t="0" r="0" b="0"/>
            <wp:docPr id="32" name="Рисунок 32" descr="Изображение логического элемента X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Изображение логического элемента X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вышеперечисленных логических элементов, которые выполняют базовые логические функции очень часто, используются элементы, объединённые в различных сочетаниях. Вот, например, К555ЛР4. Она называется очень серьёзно 2-4И-2ИЛИ-НЕ.</w:t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33550" cy="2781300"/>
            <wp:effectExtent l="19050" t="0" r="0" b="0"/>
            <wp:docPr id="33" name="Рисунок 33" descr="Условное обозначение микросхемы К555Л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Условное обозначение микросхемы К555ЛР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868" w:rsidRDefault="00C17868" w:rsidP="00C17868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Её таблица истинности не приводится, так как микросхема не является базовым логическим элементом. Такие микросхемы выполняют специальные функции и бывают намного сложнее, чем приведённый пример. Так же в логический базис входят и простые элементы "И" и "ИЛИ". Но они используются гораздо реже. Может возникнуть вопрос, почему эта логика называется транзисторно-транзисторной.</w:t>
      </w:r>
    </w:p>
    <w:p w:rsidR="005B6687" w:rsidRPr="001838A6" w:rsidRDefault="00C17868" w:rsidP="00C17868">
      <w:pPr>
        <w:rPr>
          <w:b/>
        </w:rPr>
      </w:pPr>
      <w:r>
        <w:rPr>
          <w:color w:val="000000"/>
          <w:sz w:val="27"/>
          <w:szCs w:val="27"/>
        </w:rPr>
        <w:t>Если посмотреть в справочной литературе схему, допустим, элемента 2И – НЕ из микросхемы К155ЛА3, то там можно увидеть несколько транзисторов и резисторов</w:t>
      </w:r>
      <w:r w:rsidRPr="001838A6">
        <w:rPr>
          <w:b/>
          <w:color w:val="000000"/>
          <w:sz w:val="27"/>
          <w:szCs w:val="27"/>
        </w:rPr>
        <w:t xml:space="preserve">. На самом деле ни резисторов, ни диодов в этих микросхемах нет. На кристалл кремния через трафарет </w:t>
      </w:r>
      <w:proofErr w:type="spellStart"/>
      <w:r w:rsidRPr="001838A6">
        <w:rPr>
          <w:b/>
          <w:color w:val="000000"/>
          <w:sz w:val="27"/>
          <w:szCs w:val="27"/>
        </w:rPr>
        <w:t>напыляются</w:t>
      </w:r>
      <w:proofErr w:type="spellEnd"/>
      <w:r w:rsidRPr="001838A6">
        <w:rPr>
          <w:b/>
          <w:color w:val="000000"/>
          <w:sz w:val="27"/>
          <w:szCs w:val="27"/>
        </w:rPr>
        <w:t xml:space="preserve"> только транзисторы, а функции резисторов и диодов выполняют </w:t>
      </w:r>
      <w:proofErr w:type="spellStart"/>
      <w:r w:rsidRPr="001838A6">
        <w:rPr>
          <w:b/>
          <w:color w:val="000000"/>
          <w:sz w:val="27"/>
          <w:szCs w:val="27"/>
        </w:rPr>
        <w:t>эмиттерные</w:t>
      </w:r>
      <w:proofErr w:type="spellEnd"/>
      <w:r w:rsidRPr="001838A6">
        <w:rPr>
          <w:b/>
          <w:color w:val="000000"/>
          <w:sz w:val="27"/>
          <w:szCs w:val="27"/>
        </w:rPr>
        <w:t xml:space="preserve"> переходы транзисторов. Кроме того в ТТЛ логике широко используются </w:t>
      </w:r>
      <w:proofErr w:type="spellStart"/>
      <w:r w:rsidRPr="001838A6">
        <w:rPr>
          <w:b/>
          <w:color w:val="000000"/>
          <w:sz w:val="27"/>
          <w:szCs w:val="27"/>
        </w:rPr>
        <w:t>многоэмиттерные</w:t>
      </w:r>
      <w:proofErr w:type="spellEnd"/>
      <w:r w:rsidRPr="001838A6">
        <w:rPr>
          <w:b/>
          <w:color w:val="000000"/>
          <w:sz w:val="27"/>
          <w:szCs w:val="27"/>
        </w:rPr>
        <w:t xml:space="preserve"> транзисторы. Например, на входе элемента 4И стоит </w:t>
      </w:r>
      <w:proofErr w:type="spellStart"/>
      <w:r w:rsidRPr="001838A6">
        <w:rPr>
          <w:b/>
          <w:color w:val="000000"/>
          <w:sz w:val="27"/>
          <w:szCs w:val="27"/>
        </w:rPr>
        <w:t>четырёхэмиттерный</w:t>
      </w:r>
      <w:proofErr w:type="spellEnd"/>
      <w:r w:rsidRPr="001838A6">
        <w:rPr>
          <w:b/>
          <w:color w:val="000000"/>
          <w:sz w:val="27"/>
          <w:szCs w:val="27"/>
        </w:rPr>
        <w:t> </w:t>
      </w:r>
      <w:hyperlink r:id="rId14" w:tooltip="Транзистор" w:history="1">
        <w:r w:rsidRPr="001838A6">
          <w:rPr>
            <w:rStyle w:val="a3"/>
            <w:b/>
            <w:sz w:val="27"/>
            <w:szCs w:val="27"/>
          </w:rPr>
          <w:t>транзистор</w:t>
        </w:r>
      </w:hyperlink>
    </w:p>
    <w:sectPr w:rsidR="005B6687" w:rsidRPr="001838A6" w:rsidSect="005B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68"/>
    <w:rsid w:val="001838A6"/>
    <w:rsid w:val="005B6687"/>
    <w:rsid w:val="00807127"/>
    <w:rsid w:val="00C1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8"/>
  </w:style>
  <w:style w:type="paragraph" w:styleId="3">
    <w:name w:val="heading 3"/>
    <w:basedOn w:val="a"/>
    <w:link w:val="30"/>
    <w:uiPriority w:val="9"/>
    <w:qFormat/>
    <w:rsid w:val="00C17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78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8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s://go-radio.ru/mayachok-na-mikrocxeme.html" TargetMode="External"/><Relationship Id="rId9" Type="http://schemas.openxmlformats.org/officeDocument/2006/relationships/image" Target="media/image5.gif"/><Relationship Id="rId14" Type="http://schemas.openxmlformats.org/officeDocument/2006/relationships/hyperlink" Target="https://go-radio.ru/transis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2020-04-12T06:45:00Z</dcterms:created>
  <dcterms:modified xsi:type="dcterms:W3CDTF">2020-04-12T06:45:00Z</dcterms:modified>
</cp:coreProperties>
</file>