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81A" w:rsidRPr="00A0481A" w:rsidRDefault="00A0481A" w:rsidP="00A0481A">
      <w:pPr>
        <w:rPr>
          <w:rFonts w:ascii="Times New Roman" w:hAnsi="Times New Roman" w:cs="Times New Roman"/>
          <w:color w:val="555555"/>
          <w:sz w:val="24"/>
          <w:szCs w:val="24"/>
          <w:shd w:val="clear" w:color="auto" w:fill="FFFFFF"/>
        </w:rPr>
      </w:pPr>
      <w:r w:rsidRPr="00A0481A">
        <w:rPr>
          <w:rFonts w:ascii="Times New Roman" w:hAnsi="Times New Roman" w:cs="Times New Roman"/>
          <w:b/>
          <w:color w:val="555555"/>
          <w:sz w:val="24"/>
          <w:szCs w:val="24"/>
          <w:shd w:val="clear" w:color="auto" w:fill="FFFFFF"/>
        </w:rPr>
        <w:t xml:space="preserve">Программируемые логические контроллеры </w:t>
      </w:r>
      <w:proofErr w:type="spellStart"/>
      <w:r w:rsidRPr="00A0481A">
        <w:rPr>
          <w:rFonts w:ascii="Times New Roman" w:hAnsi="Times New Roman" w:cs="Times New Roman"/>
          <w:b/>
          <w:color w:val="555555"/>
          <w:sz w:val="24"/>
          <w:szCs w:val="24"/>
          <w:shd w:val="clear" w:color="auto" w:fill="FFFFFF"/>
        </w:rPr>
        <w:t>Siemens</w:t>
      </w:r>
      <w:proofErr w:type="spellEnd"/>
      <w:r w:rsidRPr="00A0481A">
        <w:rPr>
          <w:rFonts w:ascii="Times New Roman" w:hAnsi="Times New Roman" w:cs="Times New Roman"/>
          <w:b/>
          <w:color w:val="555555"/>
          <w:sz w:val="24"/>
          <w:szCs w:val="24"/>
          <w:shd w:val="clear" w:color="auto" w:fill="FFFFFF"/>
        </w:rPr>
        <w:t xml:space="preserve"> ПЛК фирмы </w:t>
      </w:r>
      <w:proofErr w:type="spellStart"/>
      <w:r w:rsidRPr="00A0481A">
        <w:rPr>
          <w:rFonts w:ascii="Times New Roman" w:hAnsi="Times New Roman" w:cs="Times New Roman"/>
          <w:b/>
          <w:color w:val="555555"/>
          <w:sz w:val="24"/>
          <w:szCs w:val="24"/>
          <w:shd w:val="clear" w:color="auto" w:fill="FFFFFF"/>
        </w:rPr>
        <w:t>Siemens</w:t>
      </w:r>
      <w:proofErr w:type="spellEnd"/>
      <w:r w:rsidRPr="00A0481A">
        <w:rPr>
          <w:rFonts w:ascii="Times New Roman" w:hAnsi="Times New Roman" w:cs="Times New Roman"/>
          <w:color w:val="555555"/>
          <w:sz w:val="24"/>
          <w:szCs w:val="24"/>
          <w:shd w:val="clear" w:color="auto" w:fill="FFFFFF"/>
        </w:rPr>
        <w:t xml:space="preserve"> — это промышленные контроллеры и используются для автоматизации технологических процессов.</w:t>
      </w:r>
    </w:p>
    <w:p w:rsidR="00A0481A" w:rsidRPr="00A0481A" w:rsidRDefault="00A0481A" w:rsidP="00A0481A">
      <w:pPr>
        <w:rPr>
          <w:rFonts w:ascii="Times New Roman" w:hAnsi="Times New Roman" w:cs="Times New Roman"/>
          <w:color w:val="555555"/>
          <w:sz w:val="24"/>
          <w:szCs w:val="24"/>
          <w:shd w:val="clear" w:color="auto" w:fill="FFFFFF"/>
        </w:rPr>
      </w:pPr>
      <w:r w:rsidRPr="00A0481A">
        <w:rPr>
          <w:rFonts w:ascii="Times New Roman" w:hAnsi="Times New Roman" w:cs="Times New Roman"/>
          <w:color w:val="555555"/>
          <w:sz w:val="24"/>
          <w:szCs w:val="24"/>
          <w:shd w:val="clear" w:color="auto" w:fill="FFFFFF"/>
        </w:rPr>
        <w:t xml:space="preserve">. </w:t>
      </w:r>
      <w:proofErr w:type="spellStart"/>
      <w:r w:rsidRPr="00A0481A">
        <w:rPr>
          <w:rFonts w:ascii="Times New Roman" w:hAnsi="Times New Roman" w:cs="Times New Roman"/>
          <w:color w:val="555555"/>
          <w:sz w:val="24"/>
          <w:szCs w:val="24"/>
          <w:shd w:val="clear" w:color="auto" w:fill="FFFFFF"/>
        </w:rPr>
        <w:t>Simatic</w:t>
      </w:r>
      <w:proofErr w:type="spellEnd"/>
      <w:r w:rsidRPr="00A0481A">
        <w:rPr>
          <w:rFonts w:ascii="Times New Roman" w:hAnsi="Times New Roman" w:cs="Times New Roman"/>
          <w:color w:val="555555"/>
          <w:sz w:val="24"/>
          <w:szCs w:val="24"/>
          <w:shd w:val="clear" w:color="auto" w:fill="FFFFFF"/>
        </w:rPr>
        <w:t xml:space="preserve"> включает в себя несколько линеек ПЛК — </w:t>
      </w:r>
      <w:proofErr w:type="spellStart"/>
      <w:r w:rsidRPr="00A0481A">
        <w:rPr>
          <w:rFonts w:ascii="Times New Roman" w:hAnsi="Times New Roman" w:cs="Times New Roman"/>
          <w:color w:val="555555"/>
          <w:sz w:val="24"/>
          <w:szCs w:val="24"/>
          <w:shd w:val="clear" w:color="auto" w:fill="FFFFFF"/>
        </w:rPr>
        <w:t>Simatic</w:t>
      </w:r>
      <w:proofErr w:type="spellEnd"/>
      <w:r w:rsidRPr="00A0481A">
        <w:rPr>
          <w:rFonts w:ascii="Times New Roman" w:hAnsi="Times New Roman" w:cs="Times New Roman"/>
          <w:color w:val="555555"/>
          <w:sz w:val="24"/>
          <w:szCs w:val="24"/>
          <w:shd w:val="clear" w:color="auto" w:fill="FFFFFF"/>
        </w:rPr>
        <w:t xml:space="preserve"> S5 и </w:t>
      </w:r>
      <w:proofErr w:type="spellStart"/>
      <w:r w:rsidRPr="00A0481A">
        <w:rPr>
          <w:rFonts w:ascii="Times New Roman" w:hAnsi="Times New Roman" w:cs="Times New Roman"/>
          <w:color w:val="555555"/>
          <w:sz w:val="24"/>
          <w:szCs w:val="24"/>
          <w:shd w:val="clear" w:color="auto" w:fill="FFFFFF"/>
        </w:rPr>
        <w:t>Simatic</w:t>
      </w:r>
      <w:proofErr w:type="spellEnd"/>
      <w:r w:rsidRPr="00A0481A">
        <w:rPr>
          <w:rFonts w:ascii="Times New Roman" w:hAnsi="Times New Roman" w:cs="Times New Roman"/>
          <w:color w:val="555555"/>
          <w:sz w:val="24"/>
          <w:szCs w:val="24"/>
          <w:shd w:val="clear" w:color="auto" w:fill="FFFFFF"/>
        </w:rPr>
        <w:t xml:space="preserve"> S7. В свою очередь линейка </w:t>
      </w:r>
      <w:proofErr w:type="spellStart"/>
      <w:r w:rsidRPr="00A0481A">
        <w:rPr>
          <w:rFonts w:ascii="Times New Roman" w:hAnsi="Times New Roman" w:cs="Times New Roman"/>
          <w:color w:val="555555"/>
          <w:sz w:val="24"/>
          <w:szCs w:val="24"/>
          <w:shd w:val="clear" w:color="auto" w:fill="FFFFFF"/>
        </w:rPr>
        <w:t>Simatic</w:t>
      </w:r>
      <w:proofErr w:type="spellEnd"/>
      <w:r w:rsidRPr="00A0481A">
        <w:rPr>
          <w:rFonts w:ascii="Times New Roman" w:hAnsi="Times New Roman" w:cs="Times New Roman"/>
          <w:color w:val="555555"/>
          <w:sz w:val="24"/>
          <w:szCs w:val="24"/>
          <w:shd w:val="clear" w:color="auto" w:fill="FFFFFF"/>
        </w:rPr>
        <w:t xml:space="preserve"> S7 содержит семейства S7-200, S7-300, S7-400 и S7-1200. Чаще всего мы использовали ПЛК семейств S7-300 и S7-400, для которых компанией </w:t>
      </w:r>
      <w:proofErr w:type="spellStart"/>
      <w:r w:rsidRPr="00A0481A">
        <w:rPr>
          <w:rFonts w:ascii="Times New Roman" w:hAnsi="Times New Roman" w:cs="Times New Roman"/>
          <w:color w:val="555555"/>
          <w:sz w:val="24"/>
          <w:szCs w:val="24"/>
          <w:shd w:val="clear" w:color="auto" w:fill="FFFFFF"/>
        </w:rPr>
        <w:t>Siemens</w:t>
      </w:r>
      <w:proofErr w:type="spellEnd"/>
      <w:r w:rsidRPr="00A0481A">
        <w:rPr>
          <w:rFonts w:ascii="Times New Roman" w:hAnsi="Times New Roman" w:cs="Times New Roman"/>
          <w:color w:val="555555"/>
          <w:sz w:val="24"/>
          <w:szCs w:val="24"/>
          <w:shd w:val="clear" w:color="auto" w:fill="FFFFFF"/>
        </w:rPr>
        <w:t xml:space="preserve"> было разработано собственное программное обеспечение </w:t>
      </w:r>
      <w:proofErr w:type="spellStart"/>
      <w:r w:rsidRPr="00A0481A">
        <w:rPr>
          <w:rFonts w:ascii="Times New Roman" w:hAnsi="Times New Roman" w:cs="Times New Roman"/>
          <w:color w:val="555555"/>
          <w:sz w:val="24"/>
          <w:szCs w:val="24"/>
          <w:shd w:val="clear" w:color="auto" w:fill="FFFFFF"/>
        </w:rPr>
        <w:t>Simatic</w:t>
      </w:r>
      <w:proofErr w:type="spellEnd"/>
      <w:r w:rsidRPr="00A0481A">
        <w:rPr>
          <w:rFonts w:ascii="Times New Roman" w:hAnsi="Times New Roman" w:cs="Times New Roman"/>
          <w:color w:val="555555"/>
          <w:sz w:val="24"/>
          <w:szCs w:val="24"/>
          <w:shd w:val="clear" w:color="auto" w:fill="FFFFFF"/>
        </w:rPr>
        <w:t xml:space="preserve"> </w:t>
      </w:r>
      <w:proofErr w:type="spellStart"/>
      <w:r w:rsidRPr="00A0481A">
        <w:rPr>
          <w:rFonts w:ascii="Times New Roman" w:hAnsi="Times New Roman" w:cs="Times New Roman"/>
          <w:color w:val="555555"/>
          <w:sz w:val="24"/>
          <w:szCs w:val="24"/>
          <w:shd w:val="clear" w:color="auto" w:fill="FFFFFF"/>
        </w:rPr>
        <w:t>Step</w:t>
      </w:r>
      <w:proofErr w:type="spellEnd"/>
      <w:r w:rsidRPr="00A0481A">
        <w:rPr>
          <w:rFonts w:ascii="Times New Roman" w:hAnsi="Times New Roman" w:cs="Times New Roman"/>
          <w:color w:val="555555"/>
          <w:sz w:val="24"/>
          <w:szCs w:val="24"/>
          <w:shd w:val="clear" w:color="auto" w:fill="FFFFFF"/>
        </w:rPr>
        <w:t xml:space="preserve"> 7. ПЛК включали в себя: модуль центрального процессора (CPU); блоки питания (PS) для питания контроллера от сети переменного или постоянного тока; сигнальные модули (SM), предназначенные для ввода/вывода дискретных и аналоговых сигналов; коммуникационные процессоры (CP), выполняющие автономную обработку коммуникационных задач в промышленных сетях </w:t>
      </w:r>
      <w:proofErr w:type="spellStart"/>
      <w:r w:rsidRPr="00A0481A">
        <w:rPr>
          <w:rFonts w:ascii="Times New Roman" w:hAnsi="Times New Roman" w:cs="Times New Roman"/>
          <w:color w:val="555555"/>
          <w:sz w:val="24"/>
          <w:szCs w:val="24"/>
          <w:shd w:val="clear" w:color="auto" w:fill="FFFFFF"/>
        </w:rPr>
        <w:t>Profibus</w:t>
      </w:r>
      <w:proofErr w:type="spellEnd"/>
      <w:r w:rsidRPr="00A0481A">
        <w:rPr>
          <w:rFonts w:ascii="Times New Roman" w:hAnsi="Times New Roman" w:cs="Times New Roman"/>
          <w:color w:val="555555"/>
          <w:sz w:val="24"/>
          <w:szCs w:val="24"/>
          <w:shd w:val="clear" w:color="auto" w:fill="FFFFFF"/>
        </w:rPr>
        <w:t xml:space="preserve">, </w:t>
      </w:r>
      <w:proofErr w:type="spellStart"/>
      <w:r w:rsidRPr="00A0481A">
        <w:rPr>
          <w:rFonts w:ascii="Times New Roman" w:hAnsi="Times New Roman" w:cs="Times New Roman"/>
          <w:color w:val="555555"/>
          <w:sz w:val="24"/>
          <w:szCs w:val="24"/>
          <w:shd w:val="clear" w:color="auto" w:fill="FFFFFF"/>
        </w:rPr>
        <w:t>Industrial</w:t>
      </w:r>
      <w:proofErr w:type="spellEnd"/>
      <w:r w:rsidRPr="00A0481A">
        <w:rPr>
          <w:rFonts w:ascii="Times New Roman" w:hAnsi="Times New Roman" w:cs="Times New Roman"/>
          <w:color w:val="555555"/>
          <w:sz w:val="24"/>
          <w:szCs w:val="24"/>
          <w:shd w:val="clear" w:color="auto" w:fill="FFFFFF"/>
        </w:rPr>
        <w:t xml:space="preserve"> </w:t>
      </w:r>
      <w:proofErr w:type="spellStart"/>
      <w:r w:rsidRPr="00A0481A">
        <w:rPr>
          <w:rFonts w:ascii="Times New Roman" w:hAnsi="Times New Roman" w:cs="Times New Roman"/>
          <w:color w:val="555555"/>
          <w:sz w:val="24"/>
          <w:szCs w:val="24"/>
          <w:shd w:val="clear" w:color="auto" w:fill="FFFFFF"/>
        </w:rPr>
        <w:t>Ethernet</w:t>
      </w:r>
      <w:proofErr w:type="spellEnd"/>
      <w:r w:rsidRPr="00A0481A">
        <w:rPr>
          <w:rFonts w:ascii="Times New Roman" w:hAnsi="Times New Roman" w:cs="Times New Roman"/>
          <w:color w:val="555555"/>
          <w:sz w:val="24"/>
          <w:szCs w:val="24"/>
          <w:shd w:val="clear" w:color="auto" w:fill="FFFFFF"/>
        </w:rPr>
        <w:t xml:space="preserve"> и др.; функциональные модули (FM), которые выполняли задачи автоматического регулирования, взвешивания, позиционирования и пр.; интерфейсные модули (IM) для подключения стоек расширения к базовому блоку контроллера. Кроме этого, к ПЛК через сеть </w:t>
      </w:r>
      <w:proofErr w:type="spellStart"/>
      <w:r w:rsidRPr="00A0481A">
        <w:rPr>
          <w:rFonts w:ascii="Times New Roman" w:hAnsi="Times New Roman" w:cs="Times New Roman"/>
          <w:color w:val="555555"/>
          <w:sz w:val="24"/>
          <w:szCs w:val="24"/>
          <w:shd w:val="clear" w:color="auto" w:fill="FFFFFF"/>
        </w:rPr>
        <w:t>Profibus</w:t>
      </w:r>
      <w:proofErr w:type="spellEnd"/>
      <w:r w:rsidRPr="00A0481A">
        <w:rPr>
          <w:rFonts w:ascii="Times New Roman" w:hAnsi="Times New Roman" w:cs="Times New Roman"/>
          <w:color w:val="555555"/>
          <w:sz w:val="24"/>
          <w:szCs w:val="24"/>
          <w:shd w:val="clear" w:color="auto" w:fill="FFFFFF"/>
        </w:rPr>
        <w:t xml:space="preserve"> подключалось большое количество ведомых устройств, таких как частотные преобразователи, приводы, абсолютные/инкрементные </w:t>
      </w:r>
      <w:proofErr w:type="spellStart"/>
      <w:r w:rsidRPr="00A0481A">
        <w:rPr>
          <w:rFonts w:ascii="Times New Roman" w:hAnsi="Times New Roman" w:cs="Times New Roman"/>
          <w:color w:val="555555"/>
          <w:sz w:val="24"/>
          <w:szCs w:val="24"/>
          <w:shd w:val="clear" w:color="auto" w:fill="FFFFFF"/>
        </w:rPr>
        <w:t>энкодеры</w:t>
      </w:r>
      <w:proofErr w:type="spellEnd"/>
      <w:r w:rsidRPr="00A0481A">
        <w:rPr>
          <w:rFonts w:ascii="Times New Roman" w:hAnsi="Times New Roman" w:cs="Times New Roman"/>
          <w:color w:val="555555"/>
          <w:sz w:val="24"/>
          <w:szCs w:val="24"/>
          <w:shd w:val="clear" w:color="auto" w:fill="FFFFFF"/>
        </w:rPr>
        <w:t xml:space="preserve"> и пр.</w:t>
      </w:r>
    </w:p>
    <w:p w:rsidR="00A0481A" w:rsidRPr="00A0481A" w:rsidRDefault="00A0481A" w:rsidP="00A0481A">
      <w:pPr>
        <w:rPr>
          <w:rFonts w:ascii="Times New Roman" w:hAnsi="Times New Roman" w:cs="Times New Roman"/>
          <w:color w:val="555555"/>
          <w:sz w:val="24"/>
          <w:szCs w:val="24"/>
          <w:shd w:val="clear" w:color="auto" w:fill="FFFFFF"/>
        </w:rPr>
      </w:pPr>
      <w:r w:rsidRPr="00A0481A">
        <w:rPr>
          <w:rFonts w:ascii="Times New Roman" w:hAnsi="Times New Roman" w:cs="Times New Roman"/>
          <w:color w:val="555555"/>
          <w:sz w:val="24"/>
          <w:szCs w:val="24"/>
          <w:shd w:val="clear" w:color="auto" w:fill="FFFFFF"/>
        </w:rPr>
        <w:t xml:space="preserve">Что </w:t>
      </w:r>
      <w:proofErr w:type="gramStart"/>
      <w:r w:rsidRPr="00A0481A">
        <w:rPr>
          <w:rFonts w:ascii="Times New Roman" w:hAnsi="Times New Roman" w:cs="Times New Roman"/>
          <w:color w:val="555555"/>
          <w:sz w:val="24"/>
          <w:szCs w:val="24"/>
          <w:shd w:val="clear" w:color="auto" w:fill="FFFFFF"/>
        </w:rPr>
        <w:t>из себя представляет</w:t>
      </w:r>
      <w:proofErr w:type="gramEnd"/>
      <w:r w:rsidRPr="00A0481A">
        <w:rPr>
          <w:rFonts w:ascii="Times New Roman" w:hAnsi="Times New Roman" w:cs="Times New Roman"/>
          <w:color w:val="555555"/>
          <w:sz w:val="24"/>
          <w:szCs w:val="24"/>
          <w:shd w:val="clear" w:color="auto" w:fill="FFFFFF"/>
        </w:rPr>
        <w:t xml:space="preserve"> </w:t>
      </w:r>
      <w:proofErr w:type="spellStart"/>
      <w:r w:rsidRPr="00A0481A">
        <w:rPr>
          <w:rFonts w:ascii="Times New Roman" w:hAnsi="Times New Roman" w:cs="Times New Roman"/>
          <w:color w:val="555555"/>
          <w:sz w:val="24"/>
          <w:szCs w:val="24"/>
          <w:shd w:val="clear" w:color="auto" w:fill="FFFFFF"/>
        </w:rPr>
        <w:t>Simatic</w:t>
      </w:r>
      <w:proofErr w:type="spellEnd"/>
      <w:r w:rsidRPr="00A0481A">
        <w:rPr>
          <w:rFonts w:ascii="Times New Roman" w:hAnsi="Times New Roman" w:cs="Times New Roman"/>
          <w:color w:val="555555"/>
          <w:sz w:val="24"/>
          <w:szCs w:val="24"/>
          <w:shd w:val="clear" w:color="auto" w:fill="FFFFFF"/>
        </w:rPr>
        <w:t xml:space="preserve"> </w:t>
      </w:r>
      <w:proofErr w:type="spellStart"/>
      <w:r w:rsidRPr="00A0481A">
        <w:rPr>
          <w:rFonts w:ascii="Times New Roman" w:hAnsi="Times New Roman" w:cs="Times New Roman"/>
          <w:color w:val="555555"/>
          <w:sz w:val="24"/>
          <w:szCs w:val="24"/>
          <w:shd w:val="clear" w:color="auto" w:fill="FFFFFF"/>
        </w:rPr>
        <w:t>Step</w:t>
      </w:r>
      <w:proofErr w:type="spellEnd"/>
      <w:r w:rsidRPr="00A0481A">
        <w:rPr>
          <w:rFonts w:ascii="Times New Roman" w:hAnsi="Times New Roman" w:cs="Times New Roman"/>
          <w:color w:val="555555"/>
          <w:sz w:val="24"/>
          <w:szCs w:val="24"/>
          <w:shd w:val="clear" w:color="auto" w:fill="FFFFFF"/>
        </w:rPr>
        <w:t xml:space="preserve"> 7? Главной утилитой является </w:t>
      </w:r>
      <w:proofErr w:type="spellStart"/>
      <w:r w:rsidRPr="00A0481A">
        <w:rPr>
          <w:rFonts w:ascii="Times New Roman" w:hAnsi="Times New Roman" w:cs="Times New Roman"/>
          <w:color w:val="555555"/>
          <w:sz w:val="24"/>
          <w:szCs w:val="24"/>
          <w:shd w:val="clear" w:color="auto" w:fill="FFFFFF"/>
        </w:rPr>
        <w:t>Step</w:t>
      </w:r>
      <w:proofErr w:type="spellEnd"/>
      <w:r w:rsidRPr="00A0481A">
        <w:rPr>
          <w:rFonts w:ascii="Times New Roman" w:hAnsi="Times New Roman" w:cs="Times New Roman"/>
          <w:color w:val="555555"/>
          <w:sz w:val="24"/>
          <w:szCs w:val="24"/>
          <w:shd w:val="clear" w:color="auto" w:fill="FFFFFF"/>
        </w:rPr>
        <w:t xml:space="preserve"> 7 — </w:t>
      </w:r>
      <w:proofErr w:type="spellStart"/>
      <w:r w:rsidRPr="00A0481A">
        <w:rPr>
          <w:rFonts w:ascii="Times New Roman" w:hAnsi="Times New Roman" w:cs="Times New Roman"/>
          <w:color w:val="555555"/>
          <w:sz w:val="24"/>
          <w:szCs w:val="24"/>
          <w:shd w:val="clear" w:color="auto" w:fill="FFFFFF"/>
        </w:rPr>
        <w:t>Simatic</w:t>
      </w:r>
      <w:proofErr w:type="spellEnd"/>
      <w:r w:rsidRPr="00A0481A">
        <w:rPr>
          <w:rFonts w:ascii="Times New Roman" w:hAnsi="Times New Roman" w:cs="Times New Roman"/>
          <w:color w:val="555555"/>
          <w:sz w:val="24"/>
          <w:szCs w:val="24"/>
          <w:shd w:val="clear" w:color="auto" w:fill="FFFFFF"/>
        </w:rPr>
        <w:t xml:space="preserve"> </w:t>
      </w:r>
      <w:proofErr w:type="spellStart"/>
      <w:r w:rsidRPr="00A0481A">
        <w:rPr>
          <w:rFonts w:ascii="Times New Roman" w:hAnsi="Times New Roman" w:cs="Times New Roman"/>
          <w:color w:val="555555"/>
          <w:sz w:val="24"/>
          <w:szCs w:val="24"/>
          <w:shd w:val="clear" w:color="auto" w:fill="FFFFFF"/>
        </w:rPr>
        <w:t>Manager</w:t>
      </w:r>
      <w:proofErr w:type="spellEnd"/>
      <w:r w:rsidRPr="00A0481A">
        <w:rPr>
          <w:rFonts w:ascii="Times New Roman" w:hAnsi="Times New Roman" w:cs="Times New Roman"/>
          <w:color w:val="555555"/>
          <w:sz w:val="24"/>
          <w:szCs w:val="24"/>
          <w:shd w:val="clear" w:color="auto" w:fill="FFFFFF"/>
        </w:rPr>
        <w:t xml:space="preserve">, которая позволяет производить конфигурацию ПЛК и сетей (утилиты </w:t>
      </w:r>
      <w:proofErr w:type="spellStart"/>
      <w:r w:rsidRPr="00A0481A">
        <w:rPr>
          <w:rFonts w:ascii="Times New Roman" w:hAnsi="Times New Roman" w:cs="Times New Roman"/>
          <w:color w:val="555555"/>
          <w:sz w:val="24"/>
          <w:szCs w:val="24"/>
          <w:shd w:val="clear" w:color="auto" w:fill="FFFFFF"/>
        </w:rPr>
        <w:t>HWConfig</w:t>
      </w:r>
      <w:proofErr w:type="spellEnd"/>
      <w:r w:rsidRPr="00A0481A">
        <w:rPr>
          <w:rFonts w:ascii="Times New Roman" w:hAnsi="Times New Roman" w:cs="Times New Roman"/>
          <w:color w:val="555555"/>
          <w:sz w:val="24"/>
          <w:szCs w:val="24"/>
          <w:shd w:val="clear" w:color="auto" w:fill="FFFFFF"/>
        </w:rPr>
        <w:t xml:space="preserve"> и </w:t>
      </w:r>
      <w:proofErr w:type="spellStart"/>
      <w:r w:rsidRPr="00A0481A">
        <w:rPr>
          <w:rFonts w:ascii="Times New Roman" w:hAnsi="Times New Roman" w:cs="Times New Roman"/>
          <w:color w:val="555555"/>
          <w:sz w:val="24"/>
          <w:szCs w:val="24"/>
          <w:shd w:val="clear" w:color="auto" w:fill="FFFFFF"/>
        </w:rPr>
        <w:t>NetPro</w:t>
      </w:r>
      <w:proofErr w:type="spellEnd"/>
      <w:r w:rsidRPr="00A0481A">
        <w:rPr>
          <w:rFonts w:ascii="Times New Roman" w:hAnsi="Times New Roman" w:cs="Times New Roman"/>
          <w:b/>
          <w:color w:val="555555"/>
          <w:sz w:val="24"/>
          <w:szCs w:val="24"/>
          <w:shd w:val="clear" w:color="auto" w:fill="FFFFFF"/>
        </w:rPr>
        <w:t xml:space="preserve">). В процессе конфигурации определяется состав оборудования, способы подключения, используемые сети, адреса, выбираются настройки для используемых модулей. Готовая конфигурация загружается в ПЛК, что так же является настройкой оборудования. </w:t>
      </w:r>
      <w:r w:rsidRPr="00A0481A">
        <w:rPr>
          <w:rFonts w:ascii="Times New Roman" w:hAnsi="Times New Roman" w:cs="Times New Roman"/>
          <w:color w:val="555555"/>
          <w:sz w:val="24"/>
          <w:szCs w:val="24"/>
          <w:shd w:val="clear" w:color="auto" w:fill="FFFFFF"/>
        </w:rPr>
        <w:t xml:space="preserve">Утилиты конфигурации позволяют осуществлять диагностику оборудования, обнаруживать аппаратные ошибки или неправильный монтаж. Программирование ПЛК производится так же с помощью </w:t>
      </w:r>
      <w:proofErr w:type="spellStart"/>
      <w:r w:rsidRPr="00A0481A">
        <w:rPr>
          <w:rFonts w:ascii="Times New Roman" w:hAnsi="Times New Roman" w:cs="Times New Roman"/>
          <w:color w:val="555555"/>
          <w:sz w:val="24"/>
          <w:szCs w:val="24"/>
          <w:shd w:val="clear" w:color="auto" w:fill="FFFFFF"/>
        </w:rPr>
        <w:t>Simatic</w:t>
      </w:r>
      <w:proofErr w:type="spellEnd"/>
      <w:r w:rsidRPr="00A0481A">
        <w:rPr>
          <w:rFonts w:ascii="Times New Roman" w:hAnsi="Times New Roman" w:cs="Times New Roman"/>
          <w:color w:val="555555"/>
          <w:sz w:val="24"/>
          <w:szCs w:val="24"/>
          <w:shd w:val="clear" w:color="auto" w:fill="FFFFFF"/>
        </w:rPr>
        <w:t xml:space="preserve"> </w:t>
      </w:r>
      <w:proofErr w:type="spellStart"/>
      <w:r w:rsidRPr="00A0481A">
        <w:rPr>
          <w:rFonts w:ascii="Times New Roman" w:hAnsi="Times New Roman" w:cs="Times New Roman"/>
          <w:color w:val="555555"/>
          <w:sz w:val="24"/>
          <w:szCs w:val="24"/>
          <w:shd w:val="clear" w:color="auto" w:fill="FFFFFF"/>
        </w:rPr>
        <w:t>Manager</w:t>
      </w:r>
      <w:proofErr w:type="spellEnd"/>
      <w:r w:rsidRPr="00A0481A">
        <w:rPr>
          <w:rFonts w:ascii="Times New Roman" w:hAnsi="Times New Roman" w:cs="Times New Roman"/>
          <w:color w:val="555555"/>
          <w:sz w:val="24"/>
          <w:szCs w:val="24"/>
          <w:shd w:val="clear" w:color="auto" w:fill="FFFFFF"/>
        </w:rPr>
        <w:t xml:space="preserve">, </w:t>
      </w:r>
      <w:proofErr w:type="gramStart"/>
      <w:r w:rsidRPr="00A0481A">
        <w:rPr>
          <w:rFonts w:ascii="Times New Roman" w:hAnsi="Times New Roman" w:cs="Times New Roman"/>
          <w:color w:val="555555"/>
          <w:sz w:val="24"/>
          <w:szCs w:val="24"/>
          <w:shd w:val="clear" w:color="auto" w:fill="FFFFFF"/>
        </w:rPr>
        <w:t>обеспечивающий</w:t>
      </w:r>
      <w:proofErr w:type="gramEnd"/>
      <w:r w:rsidRPr="00A0481A">
        <w:rPr>
          <w:rFonts w:ascii="Times New Roman" w:hAnsi="Times New Roman" w:cs="Times New Roman"/>
          <w:color w:val="555555"/>
          <w:sz w:val="24"/>
          <w:szCs w:val="24"/>
          <w:shd w:val="clear" w:color="auto" w:fill="FFFFFF"/>
        </w:rPr>
        <w:t xml:space="preserve"> написание программ в трех редакторах: LAD (</w:t>
      </w:r>
      <w:proofErr w:type="spellStart"/>
      <w:r w:rsidRPr="00A0481A">
        <w:rPr>
          <w:rFonts w:ascii="Times New Roman" w:hAnsi="Times New Roman" w:cs="Times New Roman"/>
          <w:color w:val="555555"/>
          <w:sz w:val="24"/>
          <w:szCs w:val="24"/>
          <w:shd w:val="clear" w:color="auto" w:fill="FFFFFF"/>
        </w:rPr>
        <w:t>Ladder</w:t>
      </w:r>
      <w:proofErr w:type="spellEnd"/>
      <w:r w:rsidRPr="00A0481A">
        <w:rPr>
          <w:rFonts w:ascii="Times New Roman" w:hAnsi="Times New Roman" w:cs="Times New Roman"/>
          <w:color w:val="555555"/>
          <w:sz w:val="24"/>
          <w:szCs w:val="24"/>
          <w:shd w:val="clear" w:color="auto" w:fill="FFFFFF"/>
        </w:rPr>
        <w:t xml:space="preserve"> </w:t>
      </w:r>
      <w:proofErr w:type="spellStart"/>
      <w:r w:rsidRPr="00A0481A">
        <w:rPr>
          <w:rFonts w:ascii="Times New Roman" w:hAnsi="Times New Roman" w:cs="Times New Roman"/>
          <w:color w:val="555555"/>
          <w:sz w:val="24"/>
          <w:szCs w:val="24"/>
          <w:shd w:val="clear" w:color="auto" w:fill="FFFFFF"/>
        </w:rPr>
        <w:t>Diagram</w:t>
      </w:r>
      <w:proofErr w:type="spellEnd"/>
      <w:r w:rsidRPr="00A0481A">
        <w:rPr>
          <w:rFonts w:ascii="Times New Roman" w:hAnsi="Times New Roman" w:cs="Times New Roman"/>
          <w:color w:val="555555"/>
          <w:sz w:val="24"/>
          <w:szCs w:val="24"/>
          <w:shd w:val="clear" w:color="auto" w:fill="FFFFFF"/>
        </w:rPr>
        <w:t>) — релейные диаграммы. Редактор отображает программу в графическом представлении, похожем на электрическую монтажную схему</w:t>
      </w:r>
      <w:r w:rsidRPr="00A0481A">
        <w:rPr>
          <w:rFonts w:ascii="Times New Roman" w:hAnsi="Times New Roman" w:cs="Times New Roman"/>
          <w:b/>
          <w:color w:val="555555"/>
          <w:sz w:val="24"/>
          <w:szCs w:val="24"/>
          <w:shd w:val="clear" w:color="auto" w:fill="FFFFFF"/>
        </w:rPr>
        <w:t xml:space="preserve">. Логические схемы позволяют программе имитировать протекание электрического тока от источника напряжения через ряд логических условий на входах, которые активизируют условия на выходах. Источником напряжения выступает шина, находящаяся слева. Основными элементами являются нормально замкнутые и нормально разомкнутые контакты. Соответственно, замкнутые контакты позволяют потоку сигнала протекать через них к следующему элементу, разомкнутые контакты — препятствуют протеканию потока сигнала. </w:t>
      </w:r>
      <w:r w:rsidRPr="00A0481A">
        <w:rPr>
          <w:rFonts w:ascii="Times New Roman" w:hAnsi="Times New Roman" w:cs="Times New Roman"/>
          <w:color w:val="555555"/>
          <w:sz w:val="24"/>
          <w:szCs w:val="24"/>
          <w:shd w:val="clear" w:color="auto" w:fill="FFFFFF"/>
        </w:rPr>
        <w:t xml:space="preserve">Логика делится на сегменты, т.н. </w:t>
      </w:r>
      <w:proofErr w:type="spellStart"/>
      <w:r w:rsidRPr="00A0481A">
        <w:rPr>
          <w:rFonts w:ascii="Times New Roman" w:hAnsi="Times New Roman" w:cs="Times New Roman"/>
          <w:color w:val="555555"/>
          <w:sz w:val="24"/>
          <w:szCs w:val="24"/>
          <w:shd w:val="clear" w:color="auto" w:fill="FFFFFF"/>
        </w:rPr>
        <w:t>нэтворки</w:t>
      </w:r>
      <w:proofErr w:type="spellEnd"/>
      <w:r w:rsidRPr="00A0481A">
        <w:rPr>
          <w:rFonts w:ascii="Times New Roman" w:hAnsi="Times New Roman" w:cs="Times New Roman"/>
          <w:color w:val="555555"/>
          <w:sz w:val="24"/>
          <w:szCs w:val="24"/>
          <w:shd w:val="clear" w:color="auto" w:fill="FFFFFF"/>
        </w:rPr>
        <w:t xml:space="preserve"> (</w:t>
      </w:r>
      <w:proofErr w:type="spellStart"/>
      <w:r w:rsidRPr="00A0481A">
        <w:rPr>
          <w:rFonts w:ascii="Times New Roman" w:hAnsi="Times New Roman" w:cs="Times New Roman"/>
          <w:color w:val="555555"/>
          <w:sz w:val="24"/>
          <w:szCs w:val="24"/>
          <w:shd w:val="clear" w:color="auto" w:fill="FFFFFF"/>
        </w:rPr>
        <w:t>Network</w:t>
      </w:r>
      <w:proofErr w:type="spellEnd"/>
      <w:r w:rsidRPr="00A0481A">
        <w:rPr>
          <w:rFonts w:ascii="Times New Roman" w:hAnsi="Times New Roman" w:cs="Times New Roman"/>
          <w:color w:val="555555"/>
          <w:sz w:val="24"/>
          <w:szCs w:val="24"/>
          <w:shd w:val="clear" w:color="auto" w:fill="FFFFFF"/>
        </w:rPr>
        <w:t xml:space="preserve">), программа исполняется слева направо и сверху </w:t>
      </w:r>
      <w:proofErr w:type="spellStart"/>
      <w:r w:rsidRPr="00A0481A">
        <w:rPr>
          <w:rFonts w:ascii="Times New Roman" w:hAnsi="Times New Roman" w:cs="Times New Roman"/>
          <w:color w:val="555555"/>
          <w:sz w:val="24"/>
          <w:szCs w:val="24"/>
          <w:shd w:val="clear" w:color="auto" w:fill="FFFFFF"/>
        </w:rPr>
        <w:t>вниз</w:t>
      </w:r>
      <w:proofErr w:type="gramStart"/>
      <w:r w:rsidRPr="00A0481A">
        <w:rPr>
          <w:rFonts w:ascii="Times New Roman" w:hAnsi="Times New Roman" w:cs="Times New Roman"/>
          <w:color w:val="555555"/>
          <w:sz w:val="24"/>
          <w:szCs w:val="24"/>
          <w:shd w:val="clear" w:color="auto" w:fill="FFFFFF"/>
        </w:rPr>
        <w:t>.</w:t>
      </w:r>
      <w:r w:rsidRPr="00A0481A">
        <w:rPr>
          <w:rFonts w:ascii="Times New Roman" w:hAnsi="Times New Roman" w:cs="Times New Roman"/>
          <w:b/>
          <w:color w:val="555555"/>
          <w:sz w:val="24"/>
          <w:szCs w:val="24"/>
          <w:shd w:val="clear" w:color="auto" w:fill="FFFFFF"/>
        </w:rPr>
        <w:t>О</w:t>
      </w:r>
      <w:proofErr w:type="gramEnd"/>
      <w:r w:rsidRPr="00A0481A">
        <w:rPr>
          <w:rFonts w:ascii="Times New Roman" w:hAnsi="Times New Roman" w:cs="Times New Roman"/>
          <w:b/>
          <w:color w:val="555555"/>
          <w:sz w:val="24"/>
          <w:szCs w:val="24"/>
          <w:shd w:val="clear" w:color="auto" w:fill="FFFFFF"/>
        </w:rPr>
        <w:t>собенностями</w:t>
      </w:r>
      <w:proofErr w:type="spellEnd"/>
      <w:r w:rsidRPr="00A0481A">
        <w:rPr>
          <w:rFonts w:ascii="Times New Roman" w:hAnsi="Times New Roman" w:cs="Times New Roman"/>
          <w:b/>
          <w:color w:val="555555"/>
          <w:sz w:val="24"/>
          <w:szCs w:val="24"/>
          <w:shd w:val="clear" w:color="auto" w:fill="FFFFFF"/>
        </w:rPr>
        <w:t xml:space="preserve"> редактора LAD является простота в использовании и понимании для начинающих программистов. D (</w:t>
      </w:r>
      <w:proofErr w:type="spellStart"/>
      <w:r w:rsidRPr="00A0481A">
        <w:rPr>
          <w:rFonts w:ascii="Times New Roman" w:hAnsi="Times New Roman" w:cs="Times New Roman"/>
          <w:b/>
          <w:color w:val="555555"/>
          <w:sz w:val="24"/>
          <w:szCs w:val="24"/>
          <w:shd w:val="clear" w:color="auto" w:fill="FFFFFF"/>
        </w:rPr>
        <w:t>Function</w:t>
      </w:r>
      <w:proofErr w:type="spellEnd"/>
      <w:r w:rsidRPr="00A0481A">
        <w:rPr>
          <w:rFonts w:ascii="Times New Roman" w:hAnsi="Times New Roman" w:cs="Times New Roman"/>
          <w:b/>
          <w:color w:val="555555"/>
          <w:sz w:val="24"/>
          <w:szCs w:val="24"/>
          <w:shd w:val="clear" w:color="auto" w:fill="FFFFFF"/>
        </w:rPr>
        <w:t xml:space="preserve"> </w:t>
      </w:r>
      <w:proofErr w:type="spellStart"/>
      <w:r w:rsidRPr="00A0481A">
        <w:rPr>
          <w:rFonts w:ascii="Times New Roman" w:hAnsi="Times New Roman" w:cs="Times New Roman"/>
          <w:b/>
          <w:color w:val="555555"/>
          <w:sz w:val="24"/>
          <w:szCs w:val="24"/>
          <w:shd w:val="clear" w:color="auto" w:fill="FFFFFF"/>
        </w:rPr>
        <w:t>Block</w:t>
      </w:r>
      <w:proofErr w:type="spellEnd"/>
      <w:r w:rsidRPr="00A0481A">
        <w:rPr>
          <w:rFonts w:ascii="Times New Roman" w:hAnsi="Times New Roman" w:cs="Times New Roman"/>
          <w:b/>
          <w:color w:val="555555"/>
          <w:sz w:val="24"/>
          <w:szCs w:val="24"/>
          <w:shd w:val="clear" w:color="auto" w:fill="FFFFFF"/>
        </w:rPr>
        <w:t xml:space="preserve"> </w:t>
      </w:r>
      <w:proofErr w:type="spellStart"/>
      <w:r w:rsidRPr="00A0481A">
        <w:rPr>
          <w:rFonts w:ascii="Times New Roman" w:hAnsi="Times New Roman" w:cs="Times New Roman"/>
          <w:b/>
          <w:color w:val="555555"/>
          <w:sz w:val="24"/>
          <w:szCs w:val="24"/>
          <w:shd w:val="clear" w:color="auto" w:fill="FFFFFF"/>
        </w:rPr>
        <w:t>Diagram</w:t>
      </w:r>
      <w:proofErr w:type="spellEnd"/>
      <w:r w:rsidRPr="00A0481A">
        <w:rPr>
          <w:rFonts w:ascii="Times New Roman" w:hAnsi="Times New Roman" w:cs="Times New Roman"/>
          <w:b/>
          <w:color w:val="555555"/>
          <w:sz w:val="24"/>
          <w:szCs w:val="24"/>
          <w:shd w:val="clear" w:color="auto" w:fill="FFFFFF"/>
        </w:rPr>
        <w:t xml:space="preserve">) — функциональные блочные диаграммы. Этот редактор отображает программу в виде обычных логических схем. Контактов нет, но есть эквивалентные функциональные блоки. В данном редакторе не используется понятие «поток сигнала», как в LAD, его выражает аналогичное понятие потока управления через логические блоки D. Потоком сигнала называется пусть состояния «1» через элементы D. Логика программы вытекает из связей между функциональными блоками, обозначающими команды. Графическое представление </w:t>
      </w:r>
      <w:r w:rsidRPr="00A0481A">
        <w:rPr>
          <w:rFonts w:ascii="Times New Roman" w:hAnsi="Times New Roman" w:cs="Times New Roman"/>
          <w:b/>
          <w:color w:val="555555"/>
          <w:sz w:val="24"/>
          <w:szCs w:val="24"/>
          <w:shd w:val="clear" w:color="auto" w:fill="FFFFFF"/>
        </w:rPr>
        <w:lastRenderedPageBreak/>
        <w:t>функционального плана хорошо отражает процесс выполнения программы. STL (</w:t>
      </w:r>
      <w:proofErr w:type="spellStart"/>
      <w:r w:rsidRPr="00A0481A">
        <w:rPr>
          <w:rFonts w:ascii="Times New Roman" w:hAnsi="Times New Roman" w:cs="Times New Roman"/>
          <w:b/>
          <w:color w:val="555555"/>
          <w:sz w:val="24"/>
          <w:szCs w:val="24"/>
          <w:shd w:val="clear" w:color="auto" w:fill="FFFFFF"/>
        </w:rPr>
        <w:t>Statement</w:t>
      </w:r>
      <w:proofErr w:type="spellEnd"/>
      <w:r w:rsidRPr="00A0481A">
        <w:rPr>
          <w:rFonts w:ascii="Times New Roman" w:hAnsi="Times New Roman" w:cs="Times New Roman"/>
          <w:b/>
          <w:color w:val="555555"/>
          <w:sz w:val="24"/>
          <w:szCs w:val="24"/>
          <w:shd w:val="clear" w:color="auto" w:fill="FFFFFF"/>
        </w:rPr>
        <w:t xml:space="preserve"> </w:t>
      </w:r>
      <w:proofErr w:type="spellStart"/>
      <w:r w:rsidRPr="00A0481A">
        <w:rPr>
          <w:rFonts w:ascii="Times New Roman" w:hAnsi="Times New Roman" w:cs="Times New Roman"/>
          <w:b/>
          <w:color w:val="555555"/>
          <w:sz w:val="24"/>
          <w:szCs w:val="24"/>
          <w:shd w:val="clear" w:color="auto" w:fill="FFFFFF"/>
        </w:rPr>
        <w:t>List</w:t>
      </w:r>
      <w:proofErr w:type="spellEnd"/>
      <w:r w:rsidRPr="00A0481A">
        <w:rPr>
          <w:rFonts w:ascii="Times New Roman" w:hAnsi="Times New Roman" w:cs="Times New Roman"/>
          <w:b/>
          <w:color w:val="555555"/>
          <w:sz w:val="24"/>
          <w:szCs w:val="24"/>
          <w:shd w:val="clear" w:color="auto" w:fill="FFFFFF"/>
        </w:rPr>
        <w:t>) — список инструкций.</w:t>
      </w:r>
      <w:r w:rsidRPr="00A0481A">
        <w:rPr>
          <w:rFonts w:ascii="Times New Roman" w:hAnsi="Times New Roman" w:cs="Times New Roman"/>
          <w:color w:val="555555"/>
          <w:sz w:val="24"/>
          <w:szCs w:val="24"/>
          <w:shd w:val="clear" w:color="auto" w:fill="FFFFFF"/>
        </w:rPr>
        <w:t xml:space="preserve"> Данный редактор дает возможность создавать программы, вводя мнемонические обозначения команд. В этом редакторе можно создавать программы, которые невозможно создать в редакторах LAD и D. Программирование в STL очень похоже на программирование на Ассемблере, несколько специфическое. ПЛК выполняет команды в порядке, определяемом программой, сверху вниз, затем начинает </w:t>
      </w:r>
      <w:proofErr w:type="spellStart"/>
      <w:r w:rsidRPr="00A0481A">
        <w:rPr>
          <w:rFonts w:ascii="Times New Roman" w:hAnsi="Times New Roman" w:cs="Times New Roman"/>
          <w:color w:val="555555"/>
          <w:sz w:val="24"/>
          <w:szCs w:val="24"/>
          <w:shd w:val="clear" w:color="auto" w:fill="FFFFFF"/>
        </w:rPr>
        <w:t>сначала</w:t>
      </w:r>
      <w:proofErr w:type="gramStart"/>
      <w:r w:rsidRPr="00A0481A">
        <w:rPr>
          <w:rFonts w:ascii="Times New Roman" w:hAnsi="Times New Roman" w:cs="Times New Roman"/>
          <w:color w:val="555555"/>
          <w:sz w:val="24"/>
          <w:szCs w:val="24"/>
          <w:shd w:val="clear" w:color="auto" w:fill="FFFFFF"/>
        </w:rPr>
        <w:t>.С</w:t>
      </w:r>
      <w:proofErr w:type="spellEnd"/>
      <w:proofErr w:type="gramEnd"/>
      <w:r w:rsidRPr="00A0481A">
        <w:rPr>
          <w:rFonts w:ascii="Times New Roman" w:hAnsi="Times New Roman" w:cs="Times New Roman"/>
          <w:color w:val="555555"/>
          <w:sz w:val="24"/>
          <w:szCs w:val="24"/>
          <w:shd w:val="clear" w:color="auto" w:fill="FFFFFF"/>
        </w:rPr>
        <w:t xml:space="preserve"> помощью редактора STL всегда можно посмотреть или отредактировать программы, созданные на LAD или D, обратное не всегда возможно.</w:t>
      </w:r>
    </w:p>
    <w:p w:rsidR="00A0481A" w:rsidRPr="00A0481A" w:rsidRDefault="00A0481A" w:rsidP="00A0481A">
      <w:pPr>
        <w:rPr>
          <w:rFonts w:ascii="Times New Roman" w:hAnsi="Times New Roman" w:cs="Times New Roman"/>
          <w:color w:val="555555"/>
          <w:sz w:val="24"/>
          <w:szCs w:val="24"/>
          <w:shd w:val="clear" w:color="auto" w:fill="FFFFFF"/>
        </w:rPr>
      </w:pPr>
      <w:r w:rsidRPr="00A0481A">
        <w:rPr>
          <w:rFonts w:ascii="Times New Roman" w:hAnsi="Times New Roman" w:cs="Times New Roman"/>
          <w:color w:val="555555"/>
          <w:sz w:val="24"/>
          <w:szCs w:val="24"/>
          <w:shd w:val="clear" w:color="auto" w:fill="FFFFFF"/>
        </w:rPr>
        <w:t xml:space="preserve">Ассортимент автоматики разных производителей удачно дополняют универсальные контроллеры Сименс. Немецкие ПЛК — современные электронные устройства, поддерживают свободную конфигурацию, оптимально подходят для работы с различным оборудованием ОВК. Примером успешной немецкой разработки являются контроллеры промышленные </w:t>
      </w:r>
      <w:proofErr w:type="spellStart"/>
      <w:r w:rsidRPr="00A0481A">
        <w:rPr>
          <w:rFonts w:ascii="Times New Roman" w:hAnsi="Times New Roman" w:cs="Times New Roman"/>
          <w:color w:val="555555"/>
          <w:sz w:val="24"/>
          <w:szCs w:val="24"/>
          <w:shd w:val="clear" w:color="auto" w:fill="FFFFFF"/>
        </w:rPr>
        <w:t>Siemens</w:t>
      </w:r>
      <w:proofErr w:type="spellEnd"/>
      <w:r w:rsidRPr="00A0481A">
        <w:rPr>
          <w:rFonts w:ascii="Times New Roman" w:hAnsi="Times New Roman" w:cs="Times New Roman"/>
          <w:color w:val="555555"/>
          <w:sz w:val="24"/>
          <w:szCs w:val="24"/>
          <w:shd w:val="clear" w:color="auto" w:fill="FFFFFF"/>
        </w:rPr>
        <w:t xml:space="preserve"> серии RLU2xx.</w:t>
      </w:r>
    </w:p>
    <w:p w:rsidR="00A0481A" w:rsidRPr="00A0481A" w:rsidRDefault="00A0481A" w:rsidP="00A0481A">
      <w:pPr>
        <w:rPr>
          <w:rFonts w:ascii="Times New Roman" w:hAnsi="Times New Roman" w:cs="Times New Roman"/>
          <w:sz w:val="24"/>
          <w:szCs w:val="24"/>
        </w:rPr>
      </w:pPr>
      <w:r w:rsidRPr="00A0481A">
        <w:rPr>
          <w:rFonts w:ascii="Times New Roman" w:hAnsi="Times New Roman" w:cs="Times New Roman"/>
          <w:noProof/>
          <w:color w:val="555555"/>
          <w:sz w:val="24"/>
          <w:szCs w:val="24"/>
          <w:shd w:val="clear" w:color="auto" w:fill="FFFFFF"/>
          <w:lang w:eastAsia="ru-RU"/>
        </w:rPr>
        <w:drawing>
          <wp:inline distT="0" distB="0" distL="0" distR="0">
            <wp:extent cx="5940425" cy="3423338"/>
            <wp:effectExtent l="19050" t="0" r="3175" b="0"/>
            <wp:docPr id="1" name="Рисунок 1" descr="https://cf.ppt-online.org/files/slide/g/GgEUpIY08VLwvcR3zXP9etuaHoCW175NSBrlAk/slide-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ppt-online.org/files/slide/g/GgEUpIY08VLwvcR3zXP9etuaHoCW175NSBrlAk/slide-29.jpg"/>
                    <pic:cNvPicPr>
                      <a:picLocks noChangeAspect="1" noChangeArrowheads="1"/>
                    </pic:cNvPicPr>
                  </pic:nvPicPr>
                  <pic:blipFill>
                    <a:blip r:embed="rId4" cstate="print"/>
                    <a:srcRect b="-2687"/>
                    <a:stretch>
                      <a:fillRect/>
                    </a:stretch>
                  </pic:blipFill>
                  <pic:spPr bwMode="auto">
                    <a:xfrm>
                      <a:off x="0" y="0"/>
                      <a:ext cx="5940425" cy="3423338"/>
                    </a:xfrm>
                    <a:prstGeom prst="rect">
                      <a:avLst/>
                    </a:prstGeom>
                    <a:noFill/>
                    <a:ln w="9525">
                      <a:noFill/>
                      <a:miter lim="800000"/>
                      <a:headEnd/>
                      <a:tailEnd/>
                    </a:ln>
                  </pic:spPr>
                </pic:pic>
              </a:graphicData>
            </a:graphic>
          </wp:inline>
        </w:drawing>
      </w:r>
    </w:p>
    <w:p w:rsidR="00A0481A" w:rsidRPr="00A0481A" w:rsidRDefault="00A0481A" w:rsidP="00A0481A">
      <w:pPr>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A0481A">
        <w:rPr>
          <w:rFonts w:ascii="Times New Roman" w:eastAsia="Times New Roman" w:hAnsi="Times New Roman" w:cs="Times New Roman"/>
          <w:b/>
          <w:bCs/>
          <w:color w:val="000000"/>
          <w:sz w:val="24"/>
          <w:szCs w:val="24"/>
          <w:lang w:eastAsia="ru-RU"/>
        </w:rPr>
        <w:t>Программируемые логические контроллеры (ПЛК)</w:t>
      </w:r>
    </w:p>
    <w:p w:rsidR="00A0481A" w:rsidRPr="00A0481A" w:rsidRDefault="00A0481A" w:rsidP="00A0481A">
      <w:pPr>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A0481A">
        <w:rPr>
          <w:rFonts w:ascii="Times New Roman" w:eastAsia="Times New Roman" w:hAnsi="Times New Roman" w:cs="Times New Roman"/>
          <w:noProof/>
          <w:color w:val="000000"/>
          <w:sz w:val="24"/>
          <w:szCs w:val="24"/>
          <w:lang w:eastAsia="ru-RU"/>
        </w:rPr>
        <w:drawing>
          <wp:inline distT="0" distB="0" distL="0" distR="0">
            <wp:extent cx="2390775" cy="1609725"/>
            <wp:effectExtent l="19050" t="0" r="9525" b="0"/>
            <wp:docPr id="4" name="Рисунок 4" descr="Принцип работы и основы программирования ПЛ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инцип работы и основы программирования ПЛК"/>
                    <pic:cNvPicPr>
                      <a:picLocks noChangeAspect="1" noChangeArrowheads="1"/>
                    </pic:cNvPicPr>
                  </pic:nvPicPr>
                  <pic:blipFill>
                    <a:blip r:embed="rId5" cstate="print"/>
                    <a:srcRect/>
                    <a:stretch>
                      <a:fillRect/>
                    </a:stretch>
                  </pic:blipFill>
                  <pic:spPr bwMode="auto">
                    <a:xfrm>
                      <a:off x="0" y="0"/>
                      <a:ext cx="2390775" cy="1609725"/>
                    </a:xfrm>
                    <a:prstGeom prst="rect">
                      <a:avLst/>
                    </a:prstGeom>
                    <a:noFill/>
                    <a:ln w="9525">
                      <a:noFill/>
                      <a:miter lim="800000"/>
                      <a:headEnd/>
                      <a:tailEnd/>
                    </a:ln>
                  </pic:spPr>
                </pic:pic>
              </a:graphicData>
            </a:graphic>
          </wp:inline>
        </w:drawing>
      </w:r>
      <w:r w:rsidRPr="00A0481A">
        <w:rPr>
          <w:rFonts w:ascii="Times New Roman" w:eastAsia="Times New Roman" w:hAnsi="Times New Roman" w:cs="Times New Roman"/>
          <w:b/>
          <w:color w:val="000000"/>
          <w:sz w:val="24"/>
          <w:szCs w:val="24"/>
          <w:lang w:eastAsia="ru-RU"/>
        </w:rPr>
        <w:t xml:space="preserve">До появления твердотельных логических схем разработка систем логического управления основывались на электромеханических реле. По </w:t>
      </w:r>
      <w:proofErr w:type="gramStart"/>
      <w:r w:rsidRPr="00A0481A">
        <w:rPr>
          <w:rFonts w:ascii="Times New Roman" w:eastAsia="Times New Roman" w:hAnsi="Times New Roman" w:cs="Times New Roman"/>
          <w:b/>
          <w:color w:val="000000"/>
          <w:sz w:val="24"/>
          <w:szCs w:val="24"/>
          <w:lang w:eastAsia="ru-RU"/>
        </w:rPr>
        <w:t>сей день реле не устарели</w:t>
      </w:r>
      <w:proofErr w:type="gramEnd"/>
      <w:r w:rsidRPr="00A0481A">
        <w:rPr>
          <w:rFonts w:ascii="Times New Roman" w:eastAsia="Times New Roman" w:hAnsi="Times New Roman" w:cs="Times New Roman"/>
          <w:b/>
          <w:color w:val="000000"/>
          <w:sz w:val="24"/>
          <w:szCs w:val="24"/>
          <w:lang w:eastAsia="ru-RU"/>
        </w:rPr>
        <w:t xml:space="preserve"> в своем предназначении, но все же в некоторых своих прежних функциях они заменены контроллером.</w:t>
      </w:r>
    </w:p>
    <w:p w:rsidR="00A0481A" w:rsidRPr="00A0481A" w:rsidRDefault="00A0481A" w:rsidP="00A0481A">
      <w:pPr>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A0481A">
        <w:rPr>
          <w:rFonts w:ascii="Times New Roman" w:eastAsia="Times New Roman" w:hAnsi="Times New Roman" w:cs="Times New Roman"/>
          <w:color w:val="000000"/>
          <w:sz w:val="24"/>
          <w:szCs w:val="24"/>
          <w:lang w:eastAsia="ru-RU"/>
        </w:rPr>
        <w:lastRenderedPageBreak/>
        <w:t>В современной промышленности существует большое количество различных систем и процессов, требующих автоматизации, но теперь такие системы редко проектируются из реле. Современные производственные процессы нуждаются в устройстве, которое запрограммировано на выполнение различных логических функций. В конце 1960-х годов американская компания «</w:t>
      </w:r>
      <w:proofErr w:type="spellStart"/>
      <w:r w:rsidRPr="00A0481A">
        <w:rPr>
          <w:rFonts w:ascii="Times New Roman" w:eastAsia="Times New Roman" w:hAnsi="Times New Roman" w:cs="Times New Roman"/>
          <w:color w:val="000000"/>
          <w:sz w:val="24"/>
          <w:szCs w:val="24"/>
          <w:lang w:eastAsia="ru-RU"/>
        </w:rPr>
        <w:t>Bedford</w:t>
      </w:r>
      <w:proofErr w:type="spellEnd"/>
      <w:r w:rsidRPr="00A0481A">
        <w:rPr>
          <w:rFonts w:ascii="Times New Roman" w:eastAsia="Times New Roman" w:hAnsi="Times New Roman" w:cs="Times New Roman"/>
          <w:color w:val="000000"/>
          <w:sz w:val="24"/>
          <w:szCs w:val="24"/>
          <w:lang w:eastAsia="ru-RU"/>
        </w:rPr>
        <w:t xml:space="preserve"> </w:t>
      </w:r>
      <w:proofErr w:type="spellStart"/>
      <w:r w:rsidRPr="00A0481A">
        <w:rPr>
          <w:rFonts w:ascii="Times New Roman" w:eastAsia="Times New Roman" w:hAnsi="Times New Roman" w:cs="Times New Roman"/>
          <w:color w:val="000000"/>
          <w:sz w:val="24"/>
          <w:szCs w:val="24"/>
          <w:lang w:eastAsia="ru-RU"/>
        </w:rPr>
        <w:t>Associates</w:t>
      </w:r>
      <w:proofErr w:type="spellEnd"/>
      <w:r w:rsidRPr="00A0481A">
        <w:rPr>
          <w:rFonts w:ascii="Times New Roman" w:eastAsia="Times New Roman" w:hAnsi="Times New Roman" w:cs="Times New Roman"/>
          <w:color w:val="000000"/>
          <w:sz w:val="24"/>
          <w:szCs w:val="24"/>
          <w:lang w:eastAsia="ru-RU"/>
        </w:rPr>
        <w:t>» разработала компьютерное устройство, названное MODICON (</w:t>
      </w:r>
      <w:proofErr w:type="spellStart"/>
      <w:r w:rsidRPr="00A0481A">
        <w:rPr>
          <w:rFonts w:ascii="Times New Roman" w:eastAsia="Times New Roman" w:hAnsi="Times New Roman" w:cs="Times New Roman"/>
          <w:color w:val="000000"/>
          <w:sz w:val="24"/>
          <w:szCs w:val="24"/>
          <w:lang w:eastAsia="ru-RU"/>
        </w:rPr>
        <w:t>Modular</w:t>
      </w:r>
      <w:proofErr w:type="spellEnd"/>
      <w:r w:rsidRPr="00A0481A">
        <w:rPr>
          <w:rFonts w:ascii="Times New Roman" w:eastAsia="Times New Roman" w:hAnsi="Times New Roman" w:cs="Times New Roman"/>
          <w:color w:val="000000"/>
          <w:sz w:val="24"/>
          <w:szCs w:val="24"/>
          <w:lang w:eastAsia="ru-RU"/>
        </w:rPr>
        <w:t xml:space="preserve"> </w:t>
      </w:r>
      <w:proofErr w:type="spellStart"/>
      <w:r w:rsidRPr="00A0481A">
        <w:rPr>
          <w:rFonts w:ascii="Times New Roman" w:eastAsia="Times New Roman" w:hAnsi="Times New Roman" w:cs="Times New Roman"/>
          <w:color w:val="000000"/>
          <w:sz w:val="24"/>
          <w:szCs w:val="24"/>
          <w:lang w:eastAsia="ru-RU"/>
        </w:rPr>
        <w:t>Digital</w:t>
      </w:r>
      <w:proofErr w:type="spellEnd"/>
      <w:r w:rsidRPr="00A0481A">
        <w:rPr>
          <w:rFonts w:ascii="Times New Roman" w:eastAsia="Times New Roman" w:hAnsi="Times New Roman" w:cs="Times New Roman"/>
          <w:color w:val="000000"/>
          <w:sz w:val="24"/>
          <w:szCs w:val="24"/>
          <w:lang w:eastAsia="ru-RU"/>
        </w:rPr>
        <w:t> </w:t>
      </w:r>
      <w:proofErr w:type="spellStart"/>
      <w:r w:rsidRPr="00A0481A">
        <w:rPr>
          <w:rFonts w:ascii="Times New Roman" w:eastAsia="Times New Roman" w:hAnsi="Times New Roman" w:cs="Times New Roman"/>
          <w:color w:val="000000"/>
          <w:sz w:val="24"/>
          <w:szCs w:val="24"/>
          <w:lang w:eastAsia="ru-RU"/>
        </w:rPr>
        <w:t>Controller</w:t>
      </w:r>
      <w:proofErr w:type="spellEnd"/>
      <w:r w:rsidRPr="00A0481A">
        <w:rPr>
          <w:rFonts w:ascii="Times New Roman" w:eastAsia="Times New Roman" w:hAnsi="Times New Roman" w:cs="Times New Roman"/>
          <w:color w:val="000000"/>
          <w:sz w:val="24"/>
          <w:szCs w:val="24"/>
          <w:lang w:eastAsia="ru-RU"/>
        </w:rPr>
        <w:t>). Позже название устройства стало названием подразделения компании, спроектировавшей, сделавшей и продавшей его.</w:t>
      </w:r>
    </w:p>
    <w:p w:rsidR="00A0481A" w:rsidRPr="00A0481A" w:rsidRDefault="00A0481A" w:rsidP="00A0481A">
      <w:pPr>
        <w:spacing w:before="100" w:beforeAutospacing="1" w:after="100" w:afterAutospacing="1" w:line="300" w:lineRule="atLeast"/>
        <w:jc w:val="both"/>
        <w:rPr>
          <w:rFonts w:ascii="Times New Roman" w:eastAsia="Times New Roman" w:hAnsi="Times New Roman" w:cs="Times New Roman"/>
          <w:b/>
          <w:color w:val="000000"/>
          <w:sz w:val="24"/>
          <w:szCs w:val="24"/>
          <w:lang w:eastAsia="ru-RU"/>
        </w:rPr>
      </w:pPr>
      <w:r w:rsidRPr="00A0481A">
        <w:rPr>
          <w:rFonts w:ascii="Times New Roman" w:eastAsia="Times New Roman" w:hAnsi="Times New Roman" w:cs="Times New Roman"/>
          <w:color w:val="000000"/>
          <w:sz w:val="24"/>
          <w:szCs w:val="24"/>
          <w:lang w:eastAsia="ru-RU"/>
        </w:rPr>
        <w:t>Другие компании разработали собственные версии этого устройства, и, в конце концов, оно стало известно как </w:t>
      </w:r>
      <w:r w:rsidRPr="00A0481A">
        <w:rPr>
          <w:rFonts w:ascii="Times New Roman" w:eastAsia="Times New Roman" w:hAnsi="Times New Roman" w:cs="Times New Roman"/>
          <w:b/>
          <w:bCs/>
          <w:color w:val="000000"/>
          <w:sz w:val="24"/>
          <w:szCs w:val="24"/>
          <w:lang w:eastAsia="ru-RU"/>
        </w:rPr>
        <w:t>ПЛК, или программируемый логический контроллер</w:t>
      </w:r>
      <w:r w:rsidRPr="00A0481A">
        <w:rPr>
          <w:rFonts w:ascii="Times New Roman" w:eastAsia="Times New Roman" w:hAnsi="Times New Roman" w:cs="Times New Roman"/>
          <w:color w:val="000000"/>
          <w:sz w:val="24"/>
          <w:szCs w:val="24"/>
          <w:lang w:eastAsia="ru-RU"/>
        </w:rPr>
        <w:t xml:space="preserve">. </w:t>
      </w:r>
      <w:r w:rsidRPr="00A0481A">
        <w:rPr>
          <w:rFonts w:ascii="Times New Roman" w:eastAsia="Times New Roman" w:hAnsi="Times New Roman" w:cs="Times New Roman"/>
          <w:b/>
          <w:color w:val="000000"/>
          <w:sz w:val="24"/>
          <w:szCs w:val="24"/>
          <w:lang w:eastAsia="ru-RU"/>
        </w:rPr>
        <w:t>Целью программируемого контроллера, способного имитировать работу большого количества реле, была замена электромеханических реле на </w:t>
      </w:r>
      <w:hyperlink r:id="rId6" w:history="1">
        <w:r w:rsidRPr="00A0481A">
          <w:rPr>
            <w:rFonts w:ascii="Times New Roman" w:eastAsia="Times New Roman" w:hAnsi="Times New Roman" w:cs="Times New Roman"/>
            <w:b/>
            <w:color w:val="0066CC"/>
            <w:sz w:val="24"/>
            <w:szCs w:val="24"/>
            <w:lang w:eastAsia="ru-RU"/>
          </w:rPr>
          <w:t>логические элементы</w:t>
        </w:r>
      </w:hyperlink>
      <w:r w:rsidRPr="00A0481A">
        <w:rPr>
          <w:rFonts w:ascii="Times New Roman" w:eastAsia="Times New Roman" w:hAnsi="Times New Roman" w:cs="Times New Roman"/>
          <w:b/>
          <w:color w:val="000000"/>
          <w:sz w:val="24"/>
          <w:szCs w:val="24"/>
          <w:lang w:eastAsia="ru-RU"/>
        </w:rPr>
        <w:t>.</w:t>
      </w:r>
    </w:p>
    <w:p w:rsidR="00A0481A" w:rsidRPr="00A0481A" w:rsidRDefault="00A0481A" w:rsidP="00A0481A">
      <w:pPr>
        <w:spacing w:before="100" w:beforeAutospacing="1" w:after="100" w:afterAutospacing="1" w:line="300" w:lineRule="atLeast"/>
        <w:jc w:val="both"/>
        <w:rPr>
          <w:rFonts w:ascii="Times New Roman" w:eastAsia="Times New Roman" w:hAnsi="Times New Roman" w:cs="Times New Roman"/>
          <w:b/>
          <w:color w:val="000000"/>
          <w:sz w:val="24"/>
          <w:szCs w:val="24"/>
          <w:lang w:eastAsia="ru-RU"/>
        </w:rPr>
      </w:pPr>
      <w:r w:rsidRPr="00A0481A">
        <w:rPr>
          <w:rFonts w:ascii="Times New Roman" w:eastAsia="Times New Roman" w:hAnsi="Times New Roman" w:cs="Times New Roman"/>
          <w:b/>
          <w:color w:val="000000"/>
          <w:sz w:val="24"/>
          <w:szCs w:val="24"/>
          <w:lang w:eastAsia="ru-RU"/>
        </w:rPr>
        <w:t>ПЛК имеет набор входных клемм, с помощью которых можно контролировать состояние датчиков и выключателей. Также имеются выходные клеммы, которые сообщают «высокий» или «низкий» сигнал индикаторам питания, электромагнитным клапанам, контакторам, небольшим двигателям и другим самоконтролируемым устройствам.</w:t>
      </w:r>
    </w:p>
    <w:p w:rsidR="00A0481A" w:rsidRPr="00A0481A" w:rsidRDefault="00A0481A" w:rsidP="00A0481A">
      <w:pPr>
        <w:rPr>
          <w:rFonts w:ascii="Times New Roman" w:eastAsia="Times New Roman" w:hAnsi="Times New Roman" w:cs="Times New Roman"/>
          <w:color w:val="000000"/>
          <w:sz w:val="24"/>
          <w:szCs w:val="24"/>
          <w:lang w:eastAsia="ru-RU"/>
        </w:rPr>
      </w:pPr>
      <w:r w:rsidRPr="00A0481A">
        <w:rPr>
          <w:rFonts w:ascii="Times New Roman" w:eastAsia="Times New Roman" w:hAnsi="Times New Roman" w:cs="Times New Roman"/>
          <w:color w:val="000000"/>
          <w:sz w:val="24"/>
          <w:szCs w:val="24"/>
          <w:lang w:eastAsia="ru-RU"/>
        </w:rPr>
        <w:t>ПЛК легки в программировании, так как их программный язык напоминает логику работы реле. Так обычный промышленный электрик или инженер-электрик, привыкший читать схемы релейной логики, будет чувствовать себя комфортно и при программировании ПЛК на выполнение тех же функций.</w:t>
      </w:r>
    </w:p>
    <w:p w:rsidR="00A0481A" w:rsidRPr="00A0481A" w:rsidRDefault="00A0481A" w:rsidP="00A0481A">
      <w:pPr>
        <w:shd w:val="clear" w:color="auto" w:fill="FDFDFD"/>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A0481A">
        <w:rPr>
          <w:rFonts w:ascii="Times New Roman" w:eastAsia="Times New Roman" w:hAnsi="Times New Roman" w:cs="Times New Roman"/>
          <w:color w:val="000000"/>
          <w:sz w:val="24"/>
          <w:szCs w:val="24"/>
          <w:lang w:eastAsia="ru-RU"/>
        </w:rPr>
        <w:t>Подключение сигналов и стандартное программирование несколько отличаются у разных моделей ПЛК, но они достаточно схожи, что позволяет разместить здесь «общее» введение в программирование этого устройства.</w:t>
      </w:r>
    </w:p>
    <w:p w:rsidR="00A0481A" w:rsidRPr="00A0481A" w:rsidRDefault="00A0481A" w:rsidP="00A0481A">
      <w:pPr>
        <w:shd w:val="clear" w:color="auto" w:fill="FDFDFD"/>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A0481A">
        <w:rPr>
          <w:rFonts w:ascii="Times New Roman" w:eastAsia="Times New Roman" w:hAnsi="Times New Roman" w:cs="Times New Roman"/>
          <w:color w:val="000000"/>
          <w:sz w:val="24"/>
          <w:szCs w:val="24"/>
          <w:lang w:eastAsia="ru-RU"/>
        </w:rPr>
        <w:t xml:space="preserve">Следующая иллюстрация показывает простой ПЛК, а точнее то, как он может выглядеть спереди. Две винтовые клеммы, обеспечивающие подключение для внутренних цепей ПЛК </w:t>
      </w:r>
      <w:proofErr w:type="spellStart"/>
      <w:r w:rsidRPr="00A0481A">
        <w:rPr>
          <w:rFonts w:ascii="Times New Roman" w:eastAsia="Times New Roman" w:hAnsi="Times New Roman" w:cs="Times New Roman"/>
          <w:color w:val="000000"/>
          <w:sz w:val="24"/>
          <w:szCs w:val="24"/>
          <w:lang w:eastAsia="ru-RU"/>
        </w:rPr>
        <w:t>напряженим</w:t>
      </w:r>
      <w:proofErr w:type="spellEnd"/>
      <w:r w:rsidRPr="00A0481A">
        <w:rPr>
          <w:rFonts w:ascii="Times New Roman" w:eastAsia="Times New Roman" w:hAnsi="Times New Roman" w:cs="Times New Roman"/>
          <w:color w:val="000000"/>
          <w:sz w:val="24"/>
          <w:szCs w:val="24"/>
          <w:lang w:eastAsia="ru-RU"/>
        </w:rPr>
        <w:t xml:space="preserve"> до 120</w:t>
      </w:r>
      <w:proofErr w:type="gramStart"/>
      <w:r w:rsidRPr="00A0481A">
        <w:rPr>
          <w:rFonts w:ascii="Times New Roman" w:eastAsia="Times New Roman" w:hAnsi="Times New Roman" w:cs="Times New Roman"/>
          <w:color w:val="000000"/>
          <w:sz w:val="24"/>
          <w:szCs w:val="24"/>
          <w:lang w:eastAsia="ru-RU"/>
        </w:rPr>
        <w:t xml:space="preserve"> В</w:t>
      </w:r>
      <w:proofErr w:type="gramEnd"/>
      <w:r w:rsidRPr="00A0481A">
        <w:rPr>
          <w:rFonts w:ascii="Times New Roman" w:eastAsia="Times New Roman" w:hAnsi="Times New Roman" w:cs="Times New Roman"/>
          <w:color w:val="000000"/>
          <w:sz w:val="24"/>
          <w:szCs w:val="24"/>
          <w:lang w:eastAsia="ru-RU"/>
        </w:rPr>
        <w:t xml:space="preserve"> переменного тока, помечены L1 и L2.</w:t>
      </w:r>
    </w:p>
    <w:p w:rsidR="00A0481A" w:rsidRPr="00A0481A" w:rsidRDefault="00A0481A" w:rsidP="00A0481A">
      <w:pPr>
        <w:shd w:val="clear" w:color="auto" w:fill="FDFDFD"/>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A0481A">
        <w:rPr>
          <w:rFonts w:ascii="Times New Roman" w:eastAsia="Times New Roman" w:hAnsi="Times New Roman" w:cs="Times New Roman"/>
          <w:color w:val="000000"/>
          <w:sz w:val="24"/>
          <w:szCs w:val="24"/>
          <w:lang w:eastAsia="ru-RU"/>
        </w:rPr>
        <w:t>Шесть винтовых клемм, расположенных с левой стороны, обеспечивают подключение для входных устройств. Каждая клемма представляет свой входной канал (Х). Винтовая клемма («общее» подключение ) расположенная в левом нижнем углу обычно подключается к L2 (нейтральная) источника тока напряжением 120</w:t>
      </w:r>
      <w:proofErr w:type="gramStart"/>
      <w:r w:rsidRPr="00A0481A">
        <w:rPr>
          <w:rFonts w:ascii="Times New Roman" w:eastAsia="Times New Roman" w:hAnsi="Times New Roman" w:cs="Times New Roman"/>
          <w:color w:val="000000"/>
          <w:sz w:val="24"/>
          <w:szCs w:val="24"/>
          <w:lang w:eastAsia="ru-RU"/>
        </w:rPr>
        <w:t xml:space="preserve"> В</w:t>
      </w:r>
      <w:proofErr w:type="gramEnd"/>
      <w:r w:rsidRPr="00A0481A">
        <w:rPr>
          <w:rFonts w:ascii="Times New Roman" w:eastAsia="Times New Roman" w:hAnsi="Times New Roman" w:cs="Times New Roman"/>
          <w:color w:val="000000"/>
          <w:sz w:val="24"/>
          <w:szCs w:val="24"/>
          <w:lang w:eastAsia="ru-RU"/>
        </w:rPr>
        <w:t xml:space="preserve"> переменного тока.</w:t>
      </w:r>
    </w:p>
    <w:p w:rsidR="00A0481A" w:rsidRPr="00A0481A" w:rsidRDefault="00A0481A" w:rsidP="00A0481A">
      <w:pPr>
        <w:shd w:val="clear" w:color="auto" w:fill="FDFDFD"/>
        <w:spacing w:after="0" w:line="240" w:lineRule="auto"/>
        <w:jc w:val="center"/>
        <w:rPr>
          <w:rFonts w:ascii="Times New Roman" w:eastAsia="Times New Roman" w:hAnsi="Times New Roman" w:cs="Times New Roman"/>
          <w:color w:val="606D77"/>
          <w:sz w:val="24"/>
          <w:szCs w:val="24"/>
          <w:lang w:eastAsia="ru-RU"/>
        </w:rPr>
      </w:pPr>
      <w:r w:rsidRPr="00A0481A">
        <w:rPr>
          <w:rFonts w:ascii="Times New Roman" w:eastAsia="Times New Roman" w:hAnsi="Times New Roman" w:cs="Times New Roman"/>
          <w:noProof/>
          <w:color w:val="606D77"/>
          <w:sz w:val="24"/>
          <w:szCs w:val="24"/>
          <w:lang w:eastAsia="ru-RU"/>
        </w:rPr>
        <w:lastRenderedPageBreak/>
        <w:drawing>
          <wp:inline distT="0" distB="0" distL="0" distR="0">
            <wp:extent cx="2838450" cy="2266950"/>
            <wp:effectExtent l="19050" t="0" r="0" b="0"/>
            <wp:docPr id="6" name="Рисунок 6" descr="Принцип работы и основы программирования ПЛ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инцип работы и основы программирования ПЛК"/>
                    <pic:cNvPicPr>
                      <a:picLocks noChangeAspect="1" noChangeArrowheads="1"/>
                    </pic:cNvPicPr>
                  </pic:nvPicPr>
                  <pic:blipFill>
                    <a:blip r:embed="rId7" cstate="print"/>
                    <a:srcRect/>
                    <a:stretch>
                      <a:fillRect/>
                    </a:stretch>
                  </pic:blipFill>
                  <pic:spPr bwMode="auto">
                    <a:xfrm>
                      <a:off x="0" y="0"/>
                      <a:ext cx="2838450" cy="2266950"/>
                    </a:xfrm>
                    <a:prstGeom prst="rect">
                      <a:avLst/>
                    </a:prstGeom>
                    <a:noFill/>
                    <a:ln w="9525">
                      <a:noFill/>
                      <a:miter lim="800000"/>
                      <a:headEnd/>
                      <a:tailEnd/>
                    </a:ln>
                  </pic:spPr>
                </pic:pic>
              </a:graphicData>
            </a:graphic>
          </wp:inline>
        </w:drawing>
      </w:r>
    </w:p>
    <w:p w:rsidR="00A0481A" w:rsidRPr="00A0481A" w:rsidRDefault="00A0481A" w:rsidP="00A0481A">
      <w:pPr>
        <w:shd w:val="clear" w:color="auto" w:fill="FDFDFD"/>
        <w:spacing w:before="100" w:beforeAutospacing="1" w:after="100" w:afterAutospacing="1" w:line="300" w:lineRule="atLeast"/>
        <w:jc w:val="both"/>
        <w:rPr>
          <w:rFonts w:ascii="Times New Roman" w:eastAsia="Times New Roman" w:hAnsi="Times New Roman" w:cs="Times New Roman"/>
          <w:b/>
          <w:color w:val="000000"/>
          <w:sz w:val="24"/>
          <w:szCs w:val="24"/>
          <w:lang w:eastAsia="ru-RU"/>
        </w:rPr>
      </w:pPr>
      <w:r w:rsidRPr="00A0481A">
        <w:rPr>
          <w:rFonts w:ascii="Times New Roman" w:eastAsia="Times New Roman" w:hAnsi="Times New Roman" w:cs="Times New Roman"/>
          <w:b/>
          <w:color w:val="000000"/>
          <w:sz w:val="24"/>
          <w:szCs w:val="24"/>
          <w:lang w:eastAsia="ru-RU"/>
        </w:rPr>
        <w:t xml:space="preserve">Внутри корпуса ПЛК, связывающего каждую входную клемму с общей клеммой, находится </w:t>
      </w:r>
      <w:proofErr w:type="spellStart"/>
      <w:r w:rsidRPr="00A0481A">
        <w:rPr>
          <w:rFonts w:ascii="Times New Roman" w:eastAsia="Times New Roman" w:hAnsi="Times New Roman" w:cs="Times New Roman"/>
          <w:b/>
          <w:color w:val="000000"/>
          <w:sz w:val="24"/>
          <w:szCs w:val="24"/>
          <w:lang w:eastAsia="ru-RU"/>
        </w:rPr>
        <w:t>оптоизолятор</w:t>
      </w:r>
      <w:proofErr w:type="spellEnd"/>
      <w:r w:rsidRPr="00A0481A">
        <w:rPr>
          <w:rFonts w:ascii="Times New Roman" w:eastAsia="Times New Roman" w:hAnsi="Times New Roman" w:cs="Times New Roman"/>
          <w:b/>
          <w:color w:val="000000"/>
          <w:sz w:val="24"/>
          <w:szCs w:val="24"/>
          <w:lang w:eastAsia="ru-RU"/>
        </w:rPr>
        <w:t xml:space="preserve"> устройства (светодиод), который обеспечивает электрически изолированный «высокий» сигнал для схемы компьютера </w:t>
      </w:r>
      <w:proofErr w:type="gramStart"/>
      <w:r w:rsidRPr="00A0481A">
        <w:rPr>
          <w:rFonts w:ascii="Times New Roman" w:eastAsia="Times New Roman" w:hAnsi="Times New Roman" w:cs="Times New Roman"/>
          <w:b/>
          <w:color w:val="000000"/>
          <w:sz w:val="24"/>
          <w:szCs w:val="24"/>
          <w:lang w:eastAsia="ru-RU"/>
        </w:rPr>
        <w:t xml:space="preserve">( </w:t>
      </w:r>
      <w:proofErr w:type="gramEnd"/>
      <w:r w:rsidRPr="00A0481A">
        <w:rPr>
          <w:rFonts w:ascii="Times New Roman" w:eastAsia="Times New Roman" w:hAnsi="Times New Roman" w:cs="Times New Roman"/>
          <w:b/>
          <w:color w:val="000000"/>
          <w:sz w:val="24"/>
          <w:szCs w:val="24"/>
          <w:lang w:eastAsia="ru-RU"/>
        </w:rPr>
        <w:t>фототранзистор интерпретирует свет светодиода), когда 120-тивольтный переменный ток устанавливается между соответствующей входной клеммой и общей клеммой. Светодиод на передней панели ПЛК дает возможность понять, какой вход находится под напряжением:</w:t>
      </w:r>
    </w:p>
    <w:p w:rsidR="00A0481A" w:rsidRPr="00A0481A" w:rsidRDefault="00A0481A" w:rsidP="00A0481A">
      <w:pPr>
        <w:shd w:val="clear" w:color="auto" w:fill="FDFDFD"/>
        <w:spacing w:after="0" w:line="240" w:lineRule="auto"/>
        <w:jc w:val="center"/>
        <w:rPr>
          <w:rFonts w:ascii="Times New Roman" w:eastAsia="Times New Roman" w:hAnsi="Times New Roman" w:cs="Times New Roman"/>
          <w:color w:val="606D77"/>
          <w:sz w:val="24"/>
          <w:szCs w:val="24"/>
          <w:lang w:eastAsia="ru-RU"/>
        </w:rPr>
      </w:pPr>
      <w:r w:rsidRPr="00A0481A">
        <w:rPr>
          <w:rFonts w:ascii="Times New Roman" w:eastAsia="Times New Roman" w:hAnsi="Times New Roman" w:cs="Times New Roman"/>
          <w:noProof/>
          <w:color w:val="606D77"/>
          <w:sz w:val="24"/>
          <w:szCs w:val="24"/>
          <w:lang w:eastAsia="ru-RU"/>
        </w:rPr>
        <w:drawing>
          <wp:inline distT="0" distB="0" distL="0" distR="0">
            <wp:extent cx="3352800" cy="2562225"/>
            <wp:effectExtent l="19050" t="0" r="0" b="0"/>
            <wp:docPr id="7" name="Рисунок 7" descr="http://electrik.info/uploads/posts/2013-07/1374164979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lectrik.info/uploads/posts/2013-07/1374164979_2.png"/>
                    <pic:cNvPicPr>
                      <a:picLocks noChangeAspect="1" noChangeArrowheads="1"/>
                    </pic:cNvPicPr>
                  </pic:nvPicPr>
                  <pic:blipFill>
                    <a:blip r:embed="rId8" cstate="print"/>
                    <a:srcRect/>
                    <a:stretch>
                      <a:fillRect/>
                    </a:stretch>
                  </pic:blipFill>
                  <pic:spPr bwMode="auto">
                    <a:xfrm>
                      <a:off x="0" y="0"/>
                      <a:ext cx="3352800" cy="2562225"/>
                    </a:xfrm>
                    <a:prstGeom prst="rect">
                      <a:avLst/>
                    </a:prstGeom>
                    <a:noFill/>
                    <a:ln w="9525">
                      <a:noFill/>
                      <a:miter lim="800000"/>
                      <a:headEnd/>
                      <a:tailEnd/>
                    </a:ln>
                  </pic:spPr>
                </pic:pic>
              </a:graphicData>
            </a:graphic>
          </wp:inline>
        </w:drawing>
      </w:r>
    </w:p>
    <w:p w:rsidR="00A0481A" w:rsidRPr="00A0481A" w:rsidRDefault="00A0481A" w:rsidP="00A0481A">
      <w:pPr>
        <w:shd w:val="clear" w:color="auto" w:fill="FDFDFD"/>
        <w:spacing w:before="100" w:beforeAutospacing="1" w:after="100" w:afterAutospacing="1" w:line="300" w:lineRule="atLeast"/>
        <w:jc w:val="both"/>
        <w:rPr>
          <w:rFonts w:ascii="Times New Roman" w:eastAsia="Times New Roman" w:hAnsi="Times New Roman" w:cs="Times New Roman"/>
          <w:b/>
          <w:color w:val="000000"/>
          <w:sz w:val="24"/>
          <w:szCs w:val="24"/>
          <w:lang w:eastAsia="ru-RU"/>
        </w:rPr>
      </w:pPr>
      <w:r w:rsidRPr="00A0481A">
        <w:rPr>
          <w:rFonts w:ascii="Times New Roman" w:eastAsia="Times New Roman" w:hAnsi="Times New Roman" w:cs="Times New Roman"/>
          <w:b/>
          <w:color w:val="000000"/>
          <w:sz w:val="24"/>
          <w:szCs w:val="24"/>
          <w:lang w:eastAsia="ru-RU"/>
        </w:rPr>
        <w:t xml:space="preserve">Выходные сигналы генерируются компьютерной </w:t>
      </w:r>
      <w:proofErr w:type="spellStart"/>
      <w:r w:rsidRPr="00A0481A">
        <w:rPr>
          <w:rFonts w:ascii="Times New Roman" w:eastAsia="Times New Roman" w:hAnsi="Times New Roman" w:cs="Times New Roman"/>
          <w:b/>
          <w:color w:val="000000"/>
          <w:sz w:val="24"/>
          <w:szCs w:val="24"/>
          <w:lang w:eastAsia="ru-RU"/>
        </w:rPr>
        <w:t>схемотехникой</w:t>
      </w:r>
      <w:proofErr w:type="spellEnd"/>
      <w:r w:rsidRPr="00A0481A">
        <w:rPr>
          <w:rFonts w:ascii="Times New Roman" w:eastAsia="Times New Roman" w:hAnsi="Times New Roman" w:cs="Times New Roman"/>
          <w:b/>
          <w:color w:val="000000"/>
          <w:sz w:val="24"/>
          <w:szCs w:val="24"/>
          <w:lang w:eastAsia="ru-RU"/>
        </w:rPr>
        <w:t xml:space="preserve"> ПЛК, активируя переключающее устройство (транзистор, тиристор или даже электромеханическое реле) и связывая клемму «Источник» (правый нижний угол) с любым помеченным буквой Y выходом. Клемма «Источник» обычно связывается с L1. Так же, как и каждый вход, каждый выход, находящий под напряжением, отмечается с помощью светодиода:</w:t>
      </w:r>
    </w:p>
    <w:p w:rsidR="00065404" w:rsidRPr="00A0481A" w:rsidRDefault="00065404">
      <w:pPr>
        <w:rPr>
          <w:rFonts w:ascii="Times New Roman" w:hAnsi="Times New Roman" w:cs="Times New Roman"/>
          <w:sz w:val="24"/>
          <w:szCs w:val="24"/>
        </w:rPr>
      </w:pPr>
    </w:p>
    <w:sectPr w:rsidR="00065404" w:rsidRPr="00A0481A" w:rsidSect="000654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481A"/>
    <w:rsid w:val="00065404"/>
    <w:rsid w:val="00A04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8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48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48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ectrik.info/main/praktika/257-logicheskie-mikrosxemy-chast-2.html"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1141</Words>
  <Characters>6505</Characters>
  <Application>Microsoft Office Word</Application>
  <DocSecurity>0</DocSecurity>
  <Lines>54</Lines>
  <Paragraphs>15</Paragraphs>
  <ScaleCrop>false</ScaleCrop>
  <Company>RePack by SPecialiST</Company>
  <LinksUpToDate>false</LinksUpToDate>
  <CharactersWithSpaces>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2020-04-11T04:27:00Z</dcterms:created>
  <dcterms:modified xsi:type="dcterms:W3CDTF">2020-04-11T04:34:00Z</dcterms:modified>
</cp:coreProperties>
</file>