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9C" w:rsidRPr="00B4579C" w:rsidRDefault="00B4579C" w:rsidP="00B4579C">
      <w:pPr>
        <w:pStyle w:val="1"/>
        <w:spacing w:before="0" w:beforeAutospacing="0" w:after="0" w:afterAutospacing="0" w:line="351" w:lineRule="atLeast"/>
        <w:rPr>
          <w:color w:val="333333"/>
          <w:sz w:val="28"/>
          <w:szCs w:val="28"/>
        </w:rPr>
      </w:pPr>
      <w:r w:rsidRPr="00B4579C">
        <w:rPr>
          <w:color w:val="333333"/>
          <w:sz w:val="28"/>
          <w:szCs w:val="28"/>
        </w:rPr>
        <w:t>Требования к контрольно-измерительным приборам</w:t>
      </w:r>
    </w:p>
    <w:p w:rsidR="00B4579C" w:rsidRPr="00B4579C" w:rsidRDefault="00B4579C" w:rsidP="00B4579C">
      <w:pPr>
        <w:pStyle w:val="pboth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0" w:name="100498"/>
      <w:bookmarkStart w:id="1" w:name="100499"/>
      <w:bookmarkEnd w:id="0"/>
      <w:bookmarkEnd w:id="1"/>
      <w:r w:rsidRPr="00B4579C">
        <w:rPr>
          <w:color w:val="000000"/>
          <w:sz w:val="28"/>
          <w:szCs w:val="28"/>
        </w:rPr>
        <w:t>9.44. Аппараты и оборудование, безопасность ведения работ на которых зависит от соблюдения заданных технологическим регламентом и инструкциями температур, давления, влажности и других параметров, должны быть оснащены предусмотренными проектами контрольно-измерительными приборами, по возможности, обеспечены автоматическими регуляторами с гарантией выдерживать заданные параметры.</w:t>
      </w:r>
    </w:p>
    <w:p w:rsidR="00B4579C" w:rsidRPr="00B4579C" w:rsidRDefault="00B4579C" w:rsidP="00B4579C">
      <w:pPr>
        <w:pStyle w:val="pboth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2" w:name="100500"/>
      <w:bookmarkEnd w:id="2"/>
      <w:r w:rsidRPr="00B4579C">
        <w:rPr>
          <w:color w:val="000000"/>
          <w:sz w:val="28"/>
          <w:szCs w:val="28"/>
        </w:rPr>
        <w:t>На шкалах контрольно-измерительных приборов или около приборов должны быть четко обозначены показатели предельно допустимых величин заданных параметров (красная черта, красная стрелка, цифровые показатели, переводные таблицы и др.).</w:t>
      </w:r>
    </w:p>
    <w:p w:rsidR="00B4579C" w:rsidRPr="00B4579C" w:rsidRDefault="00B4579C" w:rsidP="00B4579C">
      <w:pPr>
        <w:pStyle w:val="pboth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3" w:name="100501"/>
      <w:bookmarkEnd w:id="3"/>
      <w:r w:rsidRPr="00B4579C">
        <w:rPr>
          <w:color w:val="000000"/>
          <w:sz w:val="28"/>
          <w:szCs w:val="28"/>
        </w:rPr>
        <w:t>9.45. К эксплуатации допускаются контрольно-измерительные приборы и приборы автоматического регулирования, прошедшие метрологическую аттестацию.</w:t>
      </w:r>
    </w:p>
    <w:p w:rsidR="00B4579C" w:rsidRPr="00B4579C" w:rsidRDefault="00B4579C" w:rsidP="00B4579C">
      <w:pPr>
        <w:pStyle w:val="pboth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4" w:name="100502"/>
      <w:bookmarkEnd w:id="4"/>
      <w:r w:rsidRPr="00B4579C">
        <w:rPr>
          <w:color w:val="000000"/>
          <w:sz w:val="28"/>
          <w:szCs w:val="28"/>
        </w:rPr>
        <w:t>Допускается эксплуатация опытных образцов средств измерения и автоматики, прошедших приемо-сдаточные испытания на заводе-изготовителе и имеющих паспорт, эксплуатационную документацию, а для средств измерения - методику поверки, утвержденную метрологической службой организации-разработчика.</w:t>
      </w:r>
    </w:p>
    <w:p w:rsidR="00B4579C" w:rsidRPr="00B4579C" w:rsidRDefault="00B4579C" w:rsidP="00B4579C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604050"/>
          <w:sz w:val="28"/>
          <w:szCs w:val="28"/>
        </w:rPr>
      </w:pPr>
      <w:r w:rsidRPr="00B4579C">
        <w:rPr>
          <w:rStyle w:val="a4"/>
          <w:color w:val="604050"/>
          <w:sz w:val="28"/>
          <w:szCs w:val="28"/>
        </w:rPr>
        <w:t>Для проведения поверки ведомственная метрологическая служба должна получить специальное разрешение от террито</w:t>
      </w:r>
      <w:r w:rsidRPr="00B4579C">
        <w:rPr>
          <w:rStyle w:val="a4"/>
          <w:color w:val="604050"/>
          <w:sz w:val="28"/>
          <w:szCs w:val="28"/>
        </w:rPr>
        <w:softHyphen/>
        <w:t>риального органа государственной метрологической службы.</w:t>
      </w:r>
    </w:p>
    <w:p w:rsidR="00B4579C" w:rsidRPr="00B4579C" w:rsidRDefault="00B4579C" w:rsidP="00B4579C">
      <w:pPr>
        <w:pStyle w:val="a3"/>
        <w:shd w:val="clear" w:color="auto" w:fill="FFFFFF"/>
        <w:spacing w:before="60" w:beforeAutospacing="0" w:after="60" w:afterAutospacing="0"/>
        <w:ind w:left="240" w:right="75"/>
        <w:rPr>
          <w:color w:val="604050"/>
          <w:sz w:val="28"/>
          <w:szCs w:val="28"/>
        </w:rPr>
      </w:pPr>
      <w:r w:rsidRPr="00B4579C">
        <w:rPr>
          <w:color w:val="604050"/>
          <w:sz w:val="28"/>
          <w:szCs w:val="28"/>
        </w:rPr>
        <w:t>Прежде чем принять решение о создании поверочного под</w:t>
      </w:r>
      <w:r w:rsidRPr="00B4579C">
        <w:rPr>
          <w:color w:val="604050"/>
          <w:sz w:val="28"/>
          <w:szCs w:val="28"/>
        </w:rPr>
        <w:softHyphen/>
        <w:t>разделения в составе метрологической службы предприятия, следует произвести тщательный технико-экономический анализ целесообразности создания такого подразделения. Ведомственная поверка средств измерений позволяет сократить время нахожде</w:t>
      </w:r>
      <w:r w:rsidRPr="00B4579C">
        <w:rPr>
          <w:color w:val="604050"/>
          <w:sz w:val="28"/>
          <w:szCs w:val="28"/>
        </w:rPr>
        <w:softHyphen/>
        <w:t>ния приборов и мер в поверке, уменьшить обменный фонд средств измерений, необходимый для замены находящихся в поверке, снизить транспортные расходы. Однако создание поверочного подразделения требует финансовых затрат на приобретение об</w:t>
      </w:r>
      <w:r w:rsidRPr="00B4579C">
        <w:rPr>
          <w:color w:val="604050"/>
          <w:sz w:val="28"/>
          <w:szCs w:val="28"/>
        </w:rPr>
        <w:softHyphen/>
        <w:t>разцовых средств измерений, выделения помещения, штатов. При небольшом объеме поверочных работ и большой номенкла</w:t>
      </w:r>
      <w:r w:rsidRPr="00B4579C">
        <w:rPr>
          <w:color w:val="604050"/>
          <w:sz w:val="28"/>
          <w:szCs w:val="28"/>
        </w:rPr>
        <w:softHyphen/>
        <w:t>туре поверяемых приборов ведомственная поверка может ока</w:t>
      </w:r>
      <w:r w:rsidRPr="00B4579C">
        <w:rPr>
          <w:color w:val="604050"/>
          <w:sz w:val="28"/>
          <w:szCs w:val="28"/>
        </w:rPr>
        <w:softHyphen/>
        <w:t>заться экономически нецелесообразной.</w:t>
      </w:r>
    </w:p>
    <w:p w:rsidR="00791F71" w:rsidRPr="00B4579C" w:rsidRDefault="00791F71">
      <w:pPr>
        <w:rPr>
          <w:rFonts w:ascii="Times New Roman" w:hAnsi="Times New Roman" w:cs="Times New Roman"/>
          <w:sz w:val="28"/>
          <w:szCs w:val="28"/>
        </w:rPr>
      </w:pPr>
    </w:p>
    <w:sectPr w:rsidR="00791F71" w:rsidRPr="00B4579C" w:rsidSect="0079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79C"/>
    <w:rsid w:val="00791F71"/>
    <w:rsid w:val="00B4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71"/>
  </w:style>
  <w:style w:type="paragraph" w:styleId="1">
    <w:name w:val="heading 1"/>
    <w:basedOn w:val="a"/>
    <w:link w:val="10"/>
    <w:uiPriority w:val="9"/>
    <w:qFormat/>
    <w:rsid w:val="00B45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4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2020-05-28T13:23:00Z</dcterms:created>
  <dcterms:modified xsi:type="dcterms:W3CDTF">2020-05-28T13:26:00Z</dcterms:modified>
</cp:coreProperties>
</file>