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Style w:val="a4"/>
          <w:rFonts w:ascii="Verdana" w:hAnsi="Verdana"/>
          <w:color w:val="604050"/>
          <w:sz w:val="28"/>
          <w:szCs w:val="28"/>
        </w:rPr>
        <w:t>ОБЩИЕ ВОПРОСЫ ПОВЕРКИ ПРИБОРОВ ПРЯМОГО ДЕЙСТВИЯ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Прибором прямого действия называют измерительный прибор, в котором предусмотрено одно или несколько преобразований сигнала измерительной информации без применения обратной связи.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Приборы этого типа составляют основную массу электроизме</w:t>
      </w:r>
      <w:r>
        <w:rPr>
          <w:rFonts w:ascii="Verdana" w:hAnsi="Verdana"/>
          <w:color w:val="604050"/>
          <w:sz w:val="28"/>
          <w:szCs w:val="28"/>
        </w:rPr>
        <w:softHyphen/>
        <w:t xml:space="preserve">рительных приборов. Сюда входят амперметры, вольтметры, ваттметры, омметры, </w:t>
      </w:r>
      <w:proofErr w:type="spellStart"/>
      <w:r>
        <w:rPr>
          <w:rFonts w:ascii="Verdana" w:hAnsi="Verdana"/>
          <w:color w:val="604050"/>
          <w:sz w:val="28"/>
          <w:szCs w:val="28"/>
        </w:rPr>
        <w:t>фарадметры</w:t>
      </w:r>
      <w:proofErr w:type="spellEnd"/>
      <w:r>
        <w:rPr>
          <w:rFonts w:ascii="Verdana" w:hAnsi="Verdana"/>
          <w:color w:val="604050"/>
          <w:sz w:val="28"/>
          <w:szCs w:val="28"/>
        </w:rPr>
        <w:t>, фазометры, счетчики энергии, а также комбинированные приборы.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Разнообразие приборов прямого действия делает невозмож</w:t>
      </w:r>
      <w:r>
        <w:rPr>
          <w:rFonts w:ascii="Verdana" w:hAnsi="Verdana"/>
          <w:color w:val="604050"/>
          <w:sz w:val="28"/>
          <w:szCs w:val="28"/>
        </w:rPr>
        <w:softHyphen/>
        <w:t>ным создание единой методики их поверки. Существуют стан</w:t>
      </w:r>
      <w:r>
        <w:rPr>
          <w:rFonts w:ascii="Verdana" w:hAnsi="Verdana"/>
          <w:color w:val="604050"/>
          <w:sz w:val="28"/>
          <w:szCs w:val="28"/>
        </w:rPr>
        <w:softHyphen/>
        <w:t>дарты и нормативно-технические документы, определяющие ме</w:t>
      </w:r>
      <w:r>
        <w:rPr>
          <w:rFonts w:ascii="Verdana" w:hAnsi="Verdana"/>
          <w:color w:val="604050"/>
          <w:sz w:val="28"/>
          <w:szCs w:val="28"/>
        </w:rPr>
        <w:softHyphen/>
        <w:t>тоды и средства поверки. Эти документы содержат общие положе</w:t>
      </w:r>
      <w:r>
        <w:rPr>
          <w:rFonts w:ascii="Verdana" w:hAnsi="Verdana"/>
          <w:color w:val="604050"/>
          <w:sz w:val="28"/>
          <w:szCs w:val="28"/>
        </w:rPr>
        <w:softHyphen/>
        <w:t>ния, которые необходимо соблюдать при поверке приборов прямого действия.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При поверке, как правило, выполняются следующие операции: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внешний осмотр прибора;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опробование;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определение влияния наклона на показания прибора;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проверка электрической прочности изоляции и определение сопротивления изоляции;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определение основной погрешности и вариации показаний;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определение величины невозвращения указателя к нулевой отметке шкалы;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определение времени успокоения подвижной части прибора;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определение погрешности срабатывания контактного устрой</w:t>
      </w:r>
      <w:r>
        <w:rPr>
          <w:rFonts w:ascii="Verdana" w:hAnsi="Verdana"/>
          <w:color w:val="604050"/>
          <w:sz w:val="28"/>
          <w:szCs w:val="28"/>
        </w:rPr>
        <w:softHyphen/>
        <w:t>ства;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определение погрешности регистрации показаний.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Конкретный перечень обязательного минимума операций уста</w:t>
      </w:r>
      <w:r>
        <w:rPr>
          <w:rFonts w:ascii="Verdana" w:hAnsi="Verdana"/>
          <w:color w:val="604050"/>
          <w:sz w:val="28"/>
          <w:szCs w:val="28"/>
        </w:rPr>
        <w:softHyphen/>
        <w:t>навливается в зависимости от назначения прибора и вида по</w:t>
      </w:r>
      <w:r>
        <w:rPr>
          <w:rFonts w:ascii="Verdana" w:hAnsi="Verdana"/>
          <w:color w:val="604050"/>
          <w:sz w:val="28"/>
          <w:szCs w:val="28"/>
        </w:rPr>
        <w:softHyphen/>
        <w:t>верки.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Style w:val="a4"/>
          <w:rFonts w:ascii="Verdana" w:hAnsi="Verdana"/>
          <w:color w:val="604050"/>
          <w:sz w:val="28"/>
          <w:szCs w:val="28"/>
        </w:rPr>
        <w:t xml:space="preserve">Условия </w:t>
      </w:r>
      <w:proofErr w:type="spellStart"/>
      <w:r>
        <w:rPr>
          <w:rStyle w:val="a4"/>
          <w:rFonts w:ascii="Verdana" w:hAnsi="Verdana"/>
          <w:color w:val="604050"/>
          <w:sz w:val="28"/>
          <w:szCs w:val="28"/>
        </w:rPr>
        <w:t>поверки</w:t>
      </w:r>
      <w:proofErr w:type="gramStart"/>
      <w:r>
        <w:rPr>
          <w:rStyle w:val="a4"/>
          <w:rFonts w:ascii="Verdana" w:hAnsi="Verdana"/>
          <w:color w:val="604050"/>
          <w:sz w:val="28"/>
          <w:szCs w:val="28"/>
        </w:rPr>
        <w:t>.</w:t>
      </w:r>
      <w:r>
        <w:rPr>
          <w:rFonts w:ascii="Verdana" w:hAnsi="Verdana"/>
          <w:color w:val="604050"/>
          <w:sz w:val="28"/>
          <w:szCs w:val="28"/>
        </w:rPr>
        <w:t>П</w:t>
      </w:r>
      <w:proofErr w:type="gramEnd"/>
      <w:r>
        <w:rPr>
          <w:rFonts w:ascii="Verdana" w:hAnsi="Verdana"/>
          <w:color w:val="604050"/>
          <w:sz w:val="28"/>
          <w:szCs w:val="28"/>
        </w:rPr>
        <w:t>ри</w:t>
      </w:r>
      <w:proofErr w:type="spellEnd"/>
      <w:r>
        <w:rPr>
          <w:rFonts w:ascii="Verdana" w:hAnsi="Verdana"/>
          <w:color w:val="604050"/>
          <w:sz w:val="28"/>
          <w:szCs w:val="28"/>
        </w:rPr>
        <w:t xml:space="preserve"> поверке приборов должны соблюдаться нормальные условия как для поверяемого прибора, так и для образцовых СИ. Поскольку образцовые СИ имеют более высокую точность, область нормальных </w:t>
      </w:r>
      <w:r>
        <w:rPr>
          <w:rFonts w:ascii="Verdana" w:hAnsi="Verdana"/>
          <w:color w:val="604050"/>
          <w:sz w:val="28"/>
          <w:szCs w:val="28"/>
        </w:rPr>
        <w:lastRenderedPageBreak/>
        <w:t>значений для них более узкая, поэтому условия поверки, как правило, определяются нормаль</w:t>
      </w:r>
      <w:r>
        <w:rPr>
          <w:rFonts w:ascii="Verdana" w:hAnsi="Verdana"/>
          <w:color w:val="604050"/>
          <w:sz w:val="28"/>
          <w:szCs w:val="28"/>
        </w:rPr>
        <w:softHyphen/>
        <w:t>ными условиями именно образцовых, а не поверяемых СИ. Нор</w:t>
      </w:r>
      <w:r>
        <w:rPr>
          <w:rFonts w:ascii="Verdana" w:hAnsi="Verdana"/>
          <w:color w:val="604050"/>
          <w:sz w:val="28"/>
          <w:szCs w:val="28"/>
        </w:rPr>
        <w:softHyphen/>
        <w:t>мальные значения влияющих величин указываются на приборе или в технической документации. Когда такие указания отсут</w:t>
      </w:r>
      <w:r>
        <w:rPr>
          <w:rFonts w:ascii="Verdana" w:hAnsi="Verdana"/>
          <w:color w:val="604050"/>
          <w:sz w:val="28"/>
          <w:szCs w:val="28"/>
        </w:rPr>
        <w:softHyphen/>
        <w:t>ствуют, следует руководствоваться значениями, приведенными в табл. 3.1; там же указаны допускаемые отклонения от нормаль</w:t>
      </w:r>
      <w:r>
        <w:rPr>
          <w:rFonts w:ascii="Verdana" w:hAnsi="Verdana"/>
          <w:color w:val="604050"/>
          <w:sz w:val="28"/>
          <w:szCs w:val="28"/>
        </w:rPr>
        <w:softHyphen/>
        <w:t>ных значений.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Щитовые приборы перед поверкой прогревают при номиналь</w:t>
      </w:r>
      <w:r>
        <w:rPr>
          <w:rFonts w:ascii="Verdana" w:hAnsi="Verdana"/>
          <w:color w:val="604050"/>
          <w:sz w:val="28"/>
          <w:szCs w:val="28"/>
        </w:rPr>
        <w:softHyphen/>
        <w:t>ной нагрузке в течение 15 мин. Переносные приборы прогревать не следует. Исключение составляют термоэлектрические приборы, которые прогреваются при номинальной нагрузке в течение 15 мин, и электронные приборы, время прогрева которых указывается в инструкции по эксплуатации.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Указатель прибора устанавливается корректором на отметку механического нуля до предварительного нагрева и в дальнейшем не должен вновь устанавливаться на эту отметку.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 xml:space="preserve">При поверке необходимо исключить влияние на прибор </w:t>
      </w:r>
      <w:proofErr w:type="spellStart"/>
      <w:r>
        <w:rPr>
          <w:rFonts w:ascii="Verdana" w:hAnsi="Verdana"/>
          <w:color w:val="604050"/>
          <w:sz w:val="28"/>
          <w:szCs w:val="28"/>
        </w:rPr>
        <w:t>ферро</w:t>
      </w:r>
      <w:r>
        <w:rPr>
          <w:rFonts w:ascii="Verdana" w:hAnsi="Verdana"/>
          <w:color w:val="604050"/>
          <w:sz w:val="28"/>
          <w:szCs w:val="28"/>
        </w:rPr>
        <w:softHyphen/>
        <w:t>магнитных</w:t>
      </w:r>
      <w:proofErr w:type="spellEnd"/>
      <w:r>
        <w:rPr>
          <w:rFonts w:ascii="Verdana" w:hAnsi="Verdana"/>
          <w:color w:val="604050"/>
          <w:sz w:val="28"/>
          <w:szCs w:val="28"/>
        </w:rPr>
        <w:t xml:space="preserve"> масс, других приборов, внешних магнитных и элек</w:t>
      </w:r>
      <w:r>
        <w:rPr>
          <w:rFonts w:ascii="Verdana" w:hAnsi="Verdana"/>
          <w:color w:val="604050"/>
          <w:sz w:val="28"/>
          <w:szCs w:val="28"/>
        </w:rPr>
        <w:softHyphen/>
        <w:t>трических полей.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 w:rsidRPr="00A36289">
        <w:rPr>
          <w:rFonts w:ascii="Verdana" w:hAnsi="Verdana"/>
          <w:color w:val="60405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proofErr w:type="gramStart"/>
      <w:r>
        <w:rPr>
          <w:rStyle w:val="a4"/>
          <w:rFonts w:ascii="Verdana" w:hAnsi="Verdana"/>
          <w:color w:val="604050"/>
          <w:sz w:val="28"/>
          <w:szCs w:val="28"/>
        </w:rPr>
        <w:t>Внешний</w:t>
      </w:r>
      <w:proofErr w:type="gramEnd"/>
      <w:r>
        <w:rPr>
          <w:rStyle w:val="a4"/>
          <w:rFonts w:ascii="Verdana" w:hAnsi="Verdana"/>
          <w:color w:val="604050"/>
          <w:sz w:val="28"/>
          <w:szCs w:val="28"/>
        </w:rPr>
        <w:t xml:space="preserve"> </w:t>
      </w:r>
      <w:proofErr w:type="spellStart"/>
      <w:r>
        <w:rPr>
          <w:rStyle w:val="a4"/>
          <w:rFonts w:ascii="Verdana" w:hAnsi="Verdana"/>
          <w:color w:val="604050"/>
          <w:sz w:val="28"/>
          <w:szCs w:val="28"/>
        </w:rPr>
        <w:t>осмотр</w:t>
      </w:r>
      <w:r>
        <w:rPr>
          <w:rFonts w:ascii="Verdana" w:hAnsi="Verdana"/>
          <w:color w:val="604050"/>
          <w:sz w:val="28"/>
          <w:szCs w:val="28"/>
        </w:rPr>
        <w:t>поверяемого</w:t>
      </w:r>
      <w:proofErr w:type="spellEnd"/>
      <w:r>
        <w:rPr>
          <w:rFonts w:ascii="Verdana" w:hAnsi="Verdana"/>
          <w:color w:val="604050"/>
          <w:sz w:val="28"/>
          <w:szCs w:val="28"/>
        </w:rPr>
        <w:t xml:space="preserve"> прибора преследует две цели: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сформулировать требования, которые будут предъявлены и прибору при поверке;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выявить механические дефекты, которые могут препятствовать применению прибора независимо от правильности его показаний.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На циферблаты и корпуса приборов наносятся условные обо</w:t>
      </w:r>
      <w:r>
        <w:rPr>
          <w:rFonts w:ascii="Verdana" w:hAnsi="Verdana"/>
          <w:color w:val="604050"/>
          <w:sz w:val="28"/>
          <w:szCs w:val="28"/>
        </w:rPr>
        <w:softHyphen/>
        <w:t>значения, позволяющие получить полное представление о назначении и возможностях прибора.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Задачей внешнего осмотра является обнаружение дефектов, которые могут привести к ошибкам при измерениях, быстрой порче прибора. К таким дефектам относятся: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трещины и щели в корпусе прибора или местах соединений отдельных частей, через которые внутрь корпуса может проникнуть пыль или влага;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стекло укреплено непрочно или имеет трещины;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lastRenderedPageBreak/>
        <w:t>- посторонние или отсоединившиеся предметы внутри прибора (такие предметы легко обнаружить на слух при переворачивании прибора);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шкала прибора покороблена, отклеилась или загрязнена;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зеркальная полоска, служащая для устранения погрешностей от параллакса, разбита или потускнела;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искривлена стрелка прибора;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- разбивка шкалы на деления между основными числовыми отметками не соответствует общему характеру шкалы; например, шкала имеет квадратичный характер, т. е. сжата в начале и рас</w:t>
      </w:r>
      <w:r>
        <w:rPr>
          <w:rFonts w:ascii="Verdana" w:hAnsi="Verdana"/>
          <w:color w:val="604050"/>
          <w:sz w:val="28"/>
          <w:szCs w:val="28"/>
        </w:rPr>
        <w:softHyphen/>
        <w:t>тянута в конце, в этом случае и деления между числовыми отмет</w:t>
      </w:r>
      <w:r>
        <w:rPr>
          <w:rFonts w:ascii="Verdana" w:hAnsi="Verdana"/>
          <w:color w:val="604050"/>
          <w:sz w:val="28"/>
          <w:szCs w:val="28"/>
        </w:rPr>
        <w:softHyphen/>
        <w:t>ками должны иметь тот же характер; особенно это относится к приборам, вышедшим из ремонта;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 xml:space="preserve">- отсутствуют, расшатаны или </w:t>
      </w:r>
      <w:proofErr w:type="spellStart"/>
      <w:r>
        <w:rPr>
          <w:rFonts w:ascii="Verdana" w:hAnsi="Verdana"/>
          <w:color w:val="604050"/>
          <w:sz w:val="28"/>
          <w:szCs w:val="28"/>
        </w:rPr>
        <w:t>поврежденызажимы</w:t>
      </w:r>
      <w:proofErr w:type="spellEnd"/>
      <w:r>
        <w:rPr>
          <w:rFonts w:ascii="Verdana" w:hAnsi="Verdana"/>
          <w:color w:val="604050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604050"/>
          <w:sz w:val="28"/>
          <w:szCs w:val="28"/>
        </w:rPr>
        <w:t>штепсели</w:t>
      </w:r>
      <w:proofErr w:type="spellEnd"/>
      <w:r>
        <w:rPr>
          <w:rFonts w:ascii="Verdana" w:hAnsi="Verdana"/>
          <w:color w:val="604050"/>
          <w:sz w:val="28"/>
          <w:szCs w:val="28"/>
        </w:rPr>
        <w:t xml:space="preserve"> не соответствуют гнездам, неисправны переключатели.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При внешнем осмотре проверяется также работа корректора, который должен позволять смещать указатель прибора в обе стороны от отметки механического нуля на 5 % длины шкалы и устанавливать его точно на нуль.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 xml:space="preserve">Необходимо произвести внешний осмотр масштабных измерительных преобразователей, применяемых совместно с поверяемым прибором Их класс точности должен </w:t>
      </w:r>
      <w:proofErr w:type="gramStart"/>
      <w:r>
        <w:rPr>
          <w:rFonts w:ascii="Verdana" w:hAnsi="Verdana"/>
          <w:color w:val="604050"/>
          <w:sz w:val="28"/>
          <w:szCs w:val="28"/>
        </w:rPr>
        <w:t>быть</w:t>
      </w:r>
      <w:proofErr w:type="gramEnd"/>
      <w:r>
        <w:rPr>
          <w:rFonts w:ascii="Verdana" w:hAnsi="Verdana"/>
          <w:color w:val="604050"/>
          <w:sz w:val="28"/>
          <w:szCs w:val="28"/>
        </w:rPr>
        <w:t xml:space="preserve"> по крайней мере на ступень выше класса точности поверяемого прибора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При обнаружении любого из перечисленных дефектов в приборе или применяемом совместно с ним измерительном преобразователе поверяемый прибор признается непригодным к применению и дальнейшей поверке не подлежит.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Style w:val="a4"/>
          <w:rFonts w:ascii="Verdana" w:hAnsi="Verdana"/>
          <w:color w:val="604050"/>
          <w:sz w:val="28"/>
          <w:szCs w:val="28"/>
        </w:rPr>
        <w:t>Опробование </w:t>
      </w:r>
      <w:r>
        <w:rPr>
          <w:rFonts w:ascii="Verdana" w:hAnsi="Verdana"/>
          <w:color w:val="604050"/>
          <w:sz w:val="28"/>
          <w:szCs w:val="28"/>
        </w:rPr>
        <w:t>прибора ставит целью убедиться, что измеритель</w:t>
      </w:r>
      <w:r>
        <w:rPr>
          <w:rFonts w:ascii="Verdana" w:hAnsi="Verdana"/>
          <w:color w:val="604050"/>
          <w:sz w:val="28"/>
          <w:szCs w:val="28"/>
        </w:rPr>
        <w:softHyphen/>
        <w:t>ный механизм прибора реагирует на изменение измеряемой величины, а органы регулировки прибора способны выполнять свои функции. В контактных приборах при этом проверяется работоспособность контактного устройства, а в самопишущих - устройства записи показаний. Операция опробования в достаточной мере специфична и зависит от вида поверяемого прибора.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 xml:space="preserve">В приборах со световым указателем в процессе опробования проверяется работа осветительного устройства при всех напряжениях питания. Отсчетная риска на световом пятне </w:t>
      </w:r>
      <w:r>
        <w:rPr>
          <w:rFonts w:ascii="Verdana" w:hAnsi="Verdana"/>
          <w:color w:val="604050"/>
          <w:sz w:val="28"/>
          <w:szCs w:val="28"/>
        </w:rPr>
        <w:lastRenderedPageBreak/>
        <w:t>должна быть отчетливо видна и должна перемещаться параллельно делениям.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 xml:space="preserve">В омметрах и </w:t>
      </w:r>
      <w:proofErr w:type="spellStart"/>
      <w:r>
        <w:rPr>
          <w:rFonts w:ascii="Verdana" w:hAnsi="Verdana"/>
          <w:color w:val="604050"/>
          <w:sz w:val="28"/>
          <w:szCs w:val="28"/>
        </w:rPr>
        <w:t>фарадметрах</w:t>
      </w:r>
      <w:proofErr w:type="spellEnd"/>
      <w:r>
        <w:rPr>
          <w:rFonts w:ascii="Verdana" w:hAnsi="Verdana"/>
          <w:color w:val="604050"/>
          <w:sz w:val="28"/>
          <w:szCs w:val="28"/>
        </w:rPr>
        <w:t xml:space="preserve"> проверяется работа регулирующего устройства, возможность установки стрелки на контрольную отметку шкалы.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В процессе опробования следует убедиться в отсутствии «за</w:t>
      </w:r>
      <w:r>
        <w:rPr>
          <w:rFonts w:ascii="Verdana" w:hAnsi="Verdana"/>
          <w:color w:val="604050"/>
          <w:sz w:val="28"/>
          <w:szCs w:val="28"/>
        </w:rPr>
        <w:softHyphen/>
        <w:t>тирания» подвижной части прибора. Для этого прибор подклю</w:t>
      </w:r>
      <w:r>
        <w:rPr>
          <w:rFonts w:ascii="Verdana" w:hAnsi="Verdana"/>
          <w:color w:val="604050"/>
          <w:sz w:val="28"/>
          <w:szCs w:val="28"/>
        </w:rPr>
        <w:softHyphen/>
        <w:t>чают к источнику образцового сигнала или к образцовой регули</w:t>
      </w:r>
      <w:r>
        <w:rPr>
          <w:rFonts w:ascii="Verdana" w:hAnsi="Verdana"/>
          <w:color w:val="604050"/>
          <w:sz w:val="28"/>
          <w:szCs w:val="28"/>
        </w:rPr>
        <w:softHyphen/>
        <w:t xml:space="preserve">руемой мере и плавно изменяют значение измеряемой величины </w:t>
      </w:r>
      <w:proofErr w:type="gramStart"/>
      <w:r>
        <w:rPr>
          <w:rFonts w:ascii="Verdana" w:hAnsi="Verdana"/>
          <w:color w:val="604050"/>
          <w:sz w:val="28"/>
          <w:szCs w:val="28"/>
        </w:rPr>
        <w:t>от</w:t>
      </w:r>
      <w:proofErr w:type="gramEnd"/>
      <w:r>
        <w:rPr>
          <w:rFonts w:ascii="Verdana" w:hAnsi="Verdana"/>
          <w:color w:val="604050"/>
          <w:sz w:val="28"/>
          <w:szCs w:val="28"/>
        </w:rPr>
        <w:t xml:space="preserve"> минимального до максимального и обратно. Указатель прибора при этом должен плавно перемещаться вдоль шкалы без рывков и заеданий. Наличие </w:t>
      </w:r>
      <w:proofErr w:type="gramStart"/>
      <w:r>
        <w:rPr>
          <w:rFonts w:ascii="Verdana" w:hAnsi="Verdana"/>
          <w:color w:val="604050"/>
          <w:sz w:val="28"/>
          <w:szCs w:val="28"/>
        </w:rPr>
        <w:t>последних</w:t>
      </w:r>
      <w:proofErr w:type="gramEnd"/>
      <w:r>
        <w:rPr>
          <w:rFonts w:ascii="Verdana" w:hAnsi="Verdana"/>
          <w:color w:val="604050"/>
          <w:sz w:val="28"/>
          <w:szCs w:val="28"/>
        </w:rPr>
        <w:t xml:space="preserve"> указывает на то, что подвижная часть прибора задевает за неподвижную. Такие приборы непри</w:t>
      </w:r>
      <w:r>
        <w:rPr>
          <w:rFonts w:ascii="Verdana" w:hAnsi="Verdana"/>
          <w:color w:val="604050"/>
          <w:sz w:val="28"/>
          <w:szCs w:val="28"/>
        </w:rPr>
        <w:softHyphen/>
        <w:t>годны к применению.</w:t>
      </w:r>
    </w:p>
    <w:p w:rsidR="007F4561" w:rsidRDefault="007F4561" w:rsidP="007F4561">
      <w:pPr>
        <w:pStyle w:val="a3"/>
        <w:shd w:val="clear" w:color="auto" w:fill="FFFFFF"/>
        <w:spacing w:before="60" w:beforeAutospacing="0" w:after="60" w:afterAutospacing="0"/>
        <w:ind w:left="240" w:right="75"/>
        <w:rPr>
          <w:rFonts w:ascii="Verdana" w:hAnsi="Verdana"/>
          <w:color w:val="604050"/>
          <w:sz w:val="28"/>
          <w:szCs w:val="28"/>
        </w:rPr>
      </w:pPr>
      <w:r>
        <w:rPr>
          <w:rFonts w:ascii="Verdana" w:hAnsi="Verdana"/>
          <w:color w:val="604050"/>
          <w:sz w:val="28"/>
          <w:szCs w:val="28"/>
        </w:rPr>
        <w:t>В самопишущих приборах следует убедиться, что диаграммная лента перемещается при всех скоростях протяжки, а устройство записи дает четкое изображение.</w:t>
      </w:r>
    </w:p>
    <w:p w:rsidR="007F4561" w:rsidRDefault="007F4561" w:rsidP="007F4561"/>
    <w:p w:rsidR="00287341" w:rsidRDefault="00287341"/>
    <w:sectPr w:rsidR="00287341" w:rsidSect="0054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61"/>
    <w:rsid w:val="00287341"/>
    <w:rsid w:val="007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2020-05-18T10:49:00Z</dcterms:created>
  <dcterms:modified xsi:type="dcterms:W3CDTF">2020-05-18T10:49:00Z</dcterms:modified>
</cp:coreProperties>
</file>