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85" w:rsidRPr="003C5C85" w:rsidRDefault="003C5C85" w:rsidP="003C5C8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85">
        <w:rPr>
          <w:rFonts w:ascii="Times New Roman" w:hAnsi="Times New Roman" w:cs="Times New Roman"/>
          <w:b/>
          <w:sz w:val="28"/>
          <w:szCs w:val="28"/>
        </w:rPr>
        <w:t>АРХИТЕКТУРА ПЕРСОНАЛЬНОГО КОМПЬЮТЕРА. НАЗНАЧЕНИЕ ОСНОВНЫХ УЗЛОВ. ФУНКЦИОНАЛЬНЫЕ ХАРАКТЕРИСТИКИ КОМПЬЮТЕРА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Компьютер — это многофункциональное электронное устройство, предназначенное для накопления, обработки и передач» информации. Под архитектурой персонального компьютера 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 основу построения большинства компьютеров положены принципы, сформулированные Джоном фон Нейманом.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 xml:space="preserve"> — основная память структурно состоит из пронумерованных ячеек.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Компьютеры, построенные на этих принципах, имеют классическую архитектуру.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Архитектура компьютера определяет принцип действия, информационные связи и взаимное соединение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сновных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 xml:space="preserve"> логических узлов компьютера, к которым относятся: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центральный процессор;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основная память;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внешняя память;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периферийные устройства.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системная плата;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блок питания;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накопитель на жестком магнитном диске;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lastRenderedPageBreak/>
        <w:t>накопитель на гибком магнитном диске;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накопитель на оптическом диске;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разъемы для дополнительных устройств.</w:t>
      </w:r>
    </w:p>
    <w:p w:rsid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 системной (материнской) плате в свою очередь размещаются: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микропроцессор;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математический сопроцессор;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генератор тактовых импульсов;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микросхемы памяти;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контроллеры внешних устройств;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C85">
        <w:rPr>
          <w:rFonts w:ascii="Times New Roman" w:hAnsi="Times New Roman" w:cs="Times New Roman"/>
          <w:sz w:val="28"/>
          <w:szCs w:val="28"/>
        </w:rPr>
        <w:t>звуковая</w:t>
      </w:r>
      <w:proofErr w:type="gramEnd"/>
      <w:r w:rsidRPr="003C5C85">
        <w:rPr>
          <w:rFonts w:ascii="Times New Roman" w:hAnsi="Times New Roman" w:cs="Times New Roman"/>
          <w:sz w:val="28"/>
          <w:szCs w:val="28"/>
        </w:rPr>
        <w:t xml:space="preserve"> и видеокарты;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таймер.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Архитектура современных персональных компьютеров основана на магистрально-модульном принципе. Модульный принцип позволяет пользователю самому комплектовать нужную ему конфигурацию компьютера и производить при необходимости ее модернизацию. Модульная организация системы опирается на магистральный принцип обмена информацией. Все контроллеры устрой</w:t>
      </w:r>
      <w:proofErr w:type="gramStart"/>
      <w:r w:rsidRPr="003C5C85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3C5C85">
        <w:rPr>
          <w:rFonts w:ascii="Times New Roman" w:hAnsi="Times New Roman" w:cs="Times New Roman"/>
          <w:sz w:val="28"/>
          <w:szCs w:val="28"/>
        </w:rPr>
        <w:t>аимодействуют с микропроцессором и оперативной памятью через системную магистраль передачи данных, называемую системной шиной. Системная шина выполняется в виде печатного мостика на материнской плате.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Микропроцессор — это центральный блок персонального компьютера, предназначенный для управления работой всех блоков машины и для выполнения арифметических и логических операций над информацией.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Системная шина является основной интерфейсной системой компьютера, обеспечивающей сопряжение и связь всех его устройств между собой. Системная шина обеспечивает три направления передачи информации: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между микропроцессором и основной памятью;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между микропроцессором и портами ввода-вывода внешних устройств;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между основной памятью и портами ввода-вывода внешних устройств.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lastRenderedPageBreak/>
        <w:t>Порты ввода-вывода всех устройств через соответствующие разъемы (слоты) подключаются к шине либо непосредственно, либо через специальные контроллеры (адаптеры).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Основная память предназначена для хранения и оперативного обмена информацией с прочими блоками компьютера.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Внешняя память используется для долговременного хранения информации, которая может быть в дальнейшем использована для решения задач. Генератор тактовых импульсов генерирует последовательность электрических символов, частота которых задает тактовую частоту компьютера. Промежуток времени между соседними импульсами определяет такт работы машины.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Источник питания — это блок, содержащий системы автономного и сетевого питания компьютера.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Таймер — это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внутримашинные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 xml:space="preserve"> электронные часы, обеспечивающие автоматический съем текущего момента времени. Таймер подключается к автономному источнику питания и при отключении компьютера от сети продолжает работать.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Внешние устройства компьютера обеспечивают взаимодействие машины с окружающей средой: пользователями, объектами управления и другими компьютерами.</w:t>
      </w:r>
    </w:p>
    <w:p w:rsidR="003C5C85" w:rsidRPr="003C5C85" w:rsidRDefault="003C5C85" w:rsidP="003C5C8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Основными функциональными характеристиками персонального компьютера являются: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производительность, быстродействие, тактовая частота. Производительность современных ЭВМ измеряют обычно в </w:t>
      </w:r>
      <w:proofErr w:type="gramStart"/>
      <w:r w:rsidRPr="003C5C85">
        <w:rPr>
          <w:rFonts w:ascii="Times New Roman" w:hAnsi="Times New Roman" w:cs="Times New Roman"/>
          <w:sz w:val="28"/>
          <w:szCs w:val="28"/>
        </w:rPr>
        <w:t>миллионах операций</w:t>
      </w:r>
      <w:proofErr w:type="gramEnd"/>
      <w:r w:rsidRPr="003C5C85">
        <w:rPr>
          <w:rFonts w:ascii="Times New Roman" w:hAnsi="Times New Roman" w:cs="Times New Roman"/>
          <w:sz w:val="28"/>
          <w:szCs w:val="28"/>
        </w:rPr>
        <w:t xml:space="preserve"> в секунду;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разрядность микропроцессора и кодовых шин интерфейса. Разрядность — это максимальное количество разрядов двоичного числа, над которым одновременно может выполняться машинная операция, в том числе и операция передачи информации; чем больше разрядность, тем, при прочих равных условиях, будет больше и производительность ПК;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gramStart"/>
      <w:r w:rsidRPr="003C5C85">
        <w:rPr>
          <w:rFonts w:ascii="Times New Roman" w:hAnsi="Times New Roman" w:cs="Times New Roman"/>
          <w:sz w:val="28"/>
          <w:szCs w:val="28"/>
        </w:rPr>
        <w:t>системного</w:t>
      </w:r>
      <w:proofErr w:type="gramEnd"/>
      <w:r w:rsidRPr="003C5C85">
        <w:rPr>
          <w:rFonts w:ascii="Times New Roman" w:hAnsi="Times New Roman" w:cs="Times New Roman"/>
          <w:sz w:val="28"/>
          <w:szCs w:val="28"/>
        </w:rPr>
        <w:t xml:space="preserve"> и локальных интерфейсов. Разные типы интерфейсов обеспечивают разные скорости передачи информации между узлами машины, позволяют подключать разное количество внешних устройств и различные их виды;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емкость оперативной памяти. Емкость оперативной памяти измеряется обычно в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Мбайтах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 xml:space="preserve">. Многие современные прикладные программы с </w:t>
      </w:r>
      <w:r w:rsidRPr="003C5C85">
        <w:rPr>
          <w:rFonts w:ascii="Times New Roman" w:hAnsi="Times New Roman" w:cs="Times New Roman"/>
          <w:sz w:val="28"/>
          <w:szCs w:val="28"/>
        </w:rPr>
        <w:lastRenderedPageBreak/>
        <w:t>оперативной памятью, имеющей емкость меньше 16 Мбайт, просто не работают либо работают, но очень медленно;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емкость накопителя на жестких магнитных дисках (винчестера). Емкость винчестера измеряется обычно в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Гбайтах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>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тип и емкость накопителей на гибких магнитных дисках. Сейчас применяются накопители на гибких магнитных дисках, использующие дискеты диаметром 3,5 дюйма, имеющие стандартную емкость 1,44 Мб;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наличие, виды и емкость кэш-памяти. Кэш-память — это буферная, недоступная для пользователя быстродействующая память, автоматически используемая компьютером для ускорения операций с информацией, хранящейся в более медленно действующих запоминающих устройствах. Наличие кэш-памяти емкостью 256 Кбайт увеличивает производительность персонального компьютера примерно на 20%;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тип видеомонитора и видеоадаптера;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наличие и тип принтера;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наличие и тип накопителя на компакт </w:t>
      </w:r>
      <w:proofErr w:type="gramStart"/>
      <w:r w:rsidRPr="003C5C85">
        <w:rPr>
          <w:rFonts w:ascii="Times New Roman" w:hAnsi="Times New Roman" w:cs="Times New Roman"/>
          <w:sz w:val="28"/>
          <w:szCs w:val="28"/>
        </w:rPr>
        <w:t>дисках</w:t>
      </w:r>
      <w:proofErr w:type="gramEnd"/>
      <w:r w:rsidRPr="003C5C85">
        <w:rPr>
          <w:rFonts w:ascii="Times New Roman" w:hAnsi="Times New Roman" w:cs="Times New Roman"/>
          <w:sz w:val="28"/>
          <w:szCs w:val="28"/>
        </w:rPr>
        <w:t xml:space="preserve"> CD-ROM;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наличие и тип модема;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 xml:space="preserve">наличие и виды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C85">
        <w:rPr>
          <w:rFonts w:ascii="Times New Roman" w:hAnsi="Times New Roman" w:cs="Times New Roman"/>
          <w:sz w:val="28"/>
          <w:szCs w:val="28"/>
        </w:rPr>
        <w:t>аудиовидео-средств</w:t>
      </w:r>
      <w:proofErr w:type="spellEnd"/>
      <w:r w:rsidRPr="003C5C85">
        <w:rPr>
          <w:rFonts w:ascii="Times New Roman" w:hAnsi="Times New Roman" w:cs="Times New Roman"/>
          <w:sz w:val="28"/>
          <w:szCs w:val="28"/>
        </w:rPr>
        <w:t>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имеющееся программное обеспечение и вид операционной системы;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аппаратная и программная совместимость с другими типами ЭВМ. Аппаратная и программная совместимость с другими типами ЭВМ означает возможность использования на компьютере, соответственно, тех же технических элементов и программного обеспечения, что и на других типах машин;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возможность работы в вычислительной сети;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возможность работы в многозадачном режиме. Многозадачный режим позволяет выполнять вычисления одновременно по нескольким программам (многопрограммный режим) или для нескольких пользователей (многопользовательский режим);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надежность. Надежность — это способность системы выполнять полностью и правильно все заданные ей функции;</w:t>
      </w:r>
    </w:p>
    <w:p w:rsidR="003C5C85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стоимость;</w:t>
      </w:r>
    </w:p>
    <w:p w:rsidR="00C37296" w:rsidRPr="003C5C85" w:rsidRDefault="003C5C85" w:rsidP="003C5C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C85">
        <w:rPr>
          <w:rFonts w:ascii="Times New Roman" w:hAnsi="Times New Roman" w:cs="Times New Roman"/>
          <w:sz w:val="28"/>
          <w:szCs w:val="28"/>
        </w:rPr>
        <w:t>габаритами вес.</w:t>
      </w:r>
    </w:p>
    <w:sectPr w:rsidR="00C37296" w:rsidRPr="003C5C85" w:rsidSect="00C8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BA" w:rsidRDefault="006148BA" w:rsidP="003C5C85">
      <w:pPr>
        <w:spacing w:after="0" w:line="240" w:lineRule="auto"/>
      </w:pPr>
      <w:r>
        <w:separator/>
      </w:r>
    </w:p>
  </w:endnote>
  <w:endnote w:type="continuationSeparator" w:id="0">
    <w:p w:rsidR="006148BA" w:rsidRDefault="006148BA" w:rsidP="003C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BA" w:rsidRDefault="006148BA" w:rsidP="003C5C85">
      <w:pPr>
        <w:spacing w:after="0" w:line="240" w:lineRule="auto"/>
      </w:pPr>
      <w:r>
        <w:separator/>
      </w:r>
    </w:p>
  </w:footnote>
  <w:footnote w:type="continuationSeparator" w:id="0">
    <w:p w:rsidR="006148BA" w:rsidRDefault="006148BA" w:rsidP="003C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1FB9"/>
    <w:multiLevelType w:val="hybridMultilevel"/>
    <w:tmpl w:val="56F8D1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C85"/>
    <w:rsid w:val="003C5C85"/>
    <w:rsid w:val="006148BA"/>
    <w:rsid w:val="00C35166"/>
    <w:rsid w:val="00C8463E"/>
    <w:rsid w:val="00E0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C85"/>
  </w:style>
  <w:style w:type="paragraph" w:styleId="a5">
    <w:name w:val="footer"/>
    <w:basedOn w:val="a"/>
    <w:link w:val="a6"/>
    <w:uiPriority w:val="99"/>
    <w:semiHidden/>
    <w:unhideWhenUsed/>
    <w:rsid w:val="003C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C85"/>
  </w:style>
  <w:style w:type="paragraph" w:styleId="a7">
    <w:name w:val="List Paragraph"/>
    <w:basedOn w:val="a"/>
    <w:uiPriority w:val="34"/>
    <w:qFormat/>
    <w:rsid w:val="003C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2021-09-20T06:47:00Z</dcterms:created>
  <dcterms:modified xsi:type="dcterms:W3CDTF">2021-09-20T06:49:00Z</dcterms:modified>
</cp:coreProperties>
</file>