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F3" w:rsidRPr="00C511F3" w:rsidRDefault="00C511F3" w:rsidP="00C5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511F3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Задание на 20.05</w:t>
      </w:r>
    </w:p>
    <w:p w:rsidR="00C511F3" w:rsidRDefault="00C511F3" w:rsidP="00C5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Задание: </w:t>
      </w:r>
    </w:p>
    <w:p w:rsidR="00C511F3" w:rsidRPr="00C511F3" w:rsidRDefault="00C511F3" w:rsidP="00C511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511F3">
        <w:rPr>
          <w:rFonts w:ascii="Times New Roman" w:eastAsia="Times New Roman" w:hAnsi="Times New Roman" w:cs="Times New Roman"/>
          <w:color w:val="FF0000"/>
          <w:sz w:val="28"/>
          <w:szCs w:val="28"/>
        </w:rPr>
        <w:t>Внимательно прочитайте конспект по теме: ХИМИЧЕСКИЕ МЕТОДЫ РАЗЛОЖЕНИЯ СПЛАВОВ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 Лаб. работы №1,2</w:t>
      </w:r>
    </w:p>
    <w:p w:rsidR="00C511F3" w:rsidRPr="00C511F3" w:rsidRDefault="00C511F3" w:rsidP="00C511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Письменно ответьте на вопросы самоконтроля в рабочей тетради</w:t>
      </w:r>
    </w:p>
    <w:p w:rsidR="00C511F3" w:rsidRPr="00C511F3" w:rsidRDefault="00C511F3" w:rsidP="00C5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11F3" w:rsidRPr="005C2C47" w:rsidRDefault="00C511F3" w:rsidP="00C5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2C47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ХИМИЧЕСКИЕ МЕТОДЫ РАЗЛОЖЕНИЯ СПЛАВОВ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и сплавы могут быть вскрыты с помощью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широкого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методов, которые различаются по действию реагента и по форме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образующегося соединения. Характер воздействия позволяет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5C2C47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химические методы разложения на три основные группы: </w:t>
      </w: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раз-</w:t>
      </w:r>
    </w:p>
    <w:p w:rsidR="00C511F3" w:rsidRPr="005C2C47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ложение</w:t>
      </w:r>
      <w:proofErr w:type="spellEnd"/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без изменения степени окисления элементов, разложение</w:t>
      </w:r>
    </w:p>
    <w:p w:rsidR="00C511F3" w:rsidRPr="005C2C47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окислением и восстановлением.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    Метод окисления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наиболее распространенным. В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окислителей используют кислород, все галогены, кроме фтора,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нитрит калия,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пероксид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водорода (в основном в смеси с кислотами) и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 сами кислоты.</w:t>
      </w:r>
    </w:p>
    <w:p w:rsidR="00C511F3" w:rsidRPr="005C2C47" w:rsidRDefault="00C511F3" w:rsidP="00C5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Растворение металлов в кислотах и растворах щелочей с выделением водорода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Металлы, стоящие в ряду напряжения левее водорода,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 должны растворяться в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кислотах-неокислителях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выделением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водорода. На практике же реальное поведение металлов определяется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их стандартными потенциалами, но и другими факторами.</w:t>
      </w:r>
    </w:p>
    <w:p w:rsidR="00C511F3" w:rsidRPr="005C2C47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Очень активные металлы, такие как щелочные и щелочноземельные,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взаимодействуют даже с водой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интенсивно, что возможны потери</w:t>
      </w:r>
    </w:p>
    <w:p w:rsidR="00C511F3" w:rsidRPr="0093530F" w:rsidRDefault="00C511F3" w:rsidP="00C5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разбрызгивания. Эти металлы рекомендуется растворять</w:t>
      </w:r>
    </w:p>
    <w:p w:rsidR="00C511F3" w:rsidRPr="0093530F" w:rsidRDefault="00C511F3" w:rsidP="00C5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метаноле и этаноле.</w:t>
      </w:r>
    </w:p>
    <w:p w:rsidR="00C511F3" w:rsidRPr="005C2C47" w:rsidRDefault="00C511F3" w:rsidP="00C5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Многие металлы (железо, цинк, алюминий) с водой почти не</w:t>
      </w:r>
    </w:p>
    <w:p w:rsidR="00C511F3" w:rsidRPr="0093530F" w:rsidRDefault="00C511F3" w:rsidP="00C5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взаимодействуют и быстро растворяются в кислотах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511F3" w:rsidRPr="0093530F" w:rsidRDefault="00C511F3" w:rsidP="00C51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 ряде случаев предпочтител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ьнее проводить растворение в ще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лочах. Например, алюминий раство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калия и на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трия с выделением водорода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разованием растворимого алюмина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та, в то время как азотная кислота алюмини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пассивирует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(образуется оксидная пленка).</w:t>
      </w:r>
    </w:p>
    <w:p w:rsidR="00C511F3" w:rsidRPr="005C2C47" w:rsidRDefault="00C511F3" w:rsidP="00C5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Окисление серной кислотой и смесью кислот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Серная кислота широко используется при растворении многих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металлургических продуктов, в раствор переходят мышьяк(III),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сурь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(III) и олово(IV), а свинец осаждается в виде сульфата. Избыток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слоты удаляется при нагревании (до появления белых паров).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Смеси азотной и серной кислот широко используются для рас-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творения металлов и сплавов, например молибдена, циркония, олова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сталей, карбидов, руд (молибденовых, цинковых и др.), сульфидов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(пиритов). Для растворения сталей рекомендуется смесь кислот азот-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ной, серной и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хлороводородной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: 5) и азотной, серной и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фос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форной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: 7).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высокой скорости реакции для растворения многих</w:t>
      </w: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металлов и сталей используется царская водка. 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Pr="005C2C47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5C2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Лабораторная работа № 1 Разложение медного сплава</w:t>
      </w:r>
    </w:p>
    <w:p w:rsidR="00C511F3" w:rsidRPr="005C2C47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Металлы и сплавы окисляются азотной кислотой с образованием нитратов, которые, как правило, хорошо растворимы в воде.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Пассивирующего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на медь и медно-цинковые сплавы (латуни)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азотная кислота не оказывает в отличие от ряда металлов (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Cr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Nb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Hf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поверхности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при действии азотной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кислоты образуется оксидная пленка.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 и реактивы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Азотная кислота, (ρ = 1,4 г/мл).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 химический, термостойкий.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 часовое.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Фильтровальная бумага, черная лента.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Колба мерная, 50 мл.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Воронка стеклянная.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Пипетки градуированные, 1 и 5 мл.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Плитка электрическая.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Ход работы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от преподавателя навеску анализируемого сплава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сой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(г), взвешенного с точностью до 0,0002 г. Поместить навеску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термостойкий стакан,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1,5 мл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и 1,5 мл концентрирован-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ной азотной кислоты (ρ = 1,4 г/мл). Накрыть стакан часовым стеклом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до окончания протекания бурной реакции. Обмыть часовое стекло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дистиллированной водой. Поставить стакан на плитку и выпаривать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до объема 1 мл. Добавить к содержимому стакана 5 мл горячей воды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~ 80 °С) и отфильтровать полученный раствор в колбу на 50 мл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рез тройной складчатый фильтр, промывая его небольшими порциями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азотной кислоты, разбавленной 1 : 9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охлаждения раствора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ем довести до метки дистиллированной водой.</w:t>
      </w: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Pr="004D136C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D13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Лабораторная работа № 2 Разложение алюминиевого сплава</w:t>
      </w:r>
    </w:p>
    <w:p w:rsidR="00C511F3" w:rsidRPr="004D136C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Алюминий обладает большой легкостью, низкой температурой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плавления, большой пластичностью, высокой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 и тепло-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проводностью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 качества обеспечивают его широкое применение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сплавов. Азотная кислота для разложения алюминия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его сплавов не используется вследствие образования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защитной</w:t>
      </w:r>
      <w:proofErr w:type="gramEnd"/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пленки нерастворимого оксида Al2O3.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 и реактивы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Едкий натр, 20 %-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Сульфид натрия, 15 %-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Азотная кислота, разбавленная (1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Аммиак, разбавленный (1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Кислота уксусная, 15 %-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Универсальная индикаторная бумага на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 химический, 100 мл – 2 шт.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 часовое.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Водяная баня с холодной водой.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Песчаная баня.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Фильтровальная бумага, черная лента.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Плитка электрическая.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Колба мерная, 50 мл.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Воронка стеклянная.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Пипетки градуированные, 1 и 5 мл.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Цилиндр мерный, 25 мл.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Ход работы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от преподавателя навеску анализируемого сплава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сой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, (г). Поместить навеску в высокий химический стакан, добавить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мл раствора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накрыть часовым стеклом, в случае бурного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текания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реакции охладить стакан в бане с холодной водой. Обмыть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совое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стекло дистиллированной водой. Нагреть раствор на плитке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 растворения металла, добавить 60 мл горячей воды и 1 мл рас-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твора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сульфида натрия. Раствор отфильтровать в чистый стакан,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шийся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фильтрат промыть раствором азотной кислоты, собирая промыв-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в тот же стакан. Поставить стакан на песчаную баню, нагреть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до полного растворения осадка и осторожно выпарить досуха.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 сухому остатку добавить 5 мл раствора аммиака и умеренно нагреть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растворения солей меди, после чего отфильтровать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полученный</w:t>
      </w:r>
      <w:proofErr w:type="gramEnd"/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в колбу на 50 мл. Фильтр еще раз обработать раствором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аммиа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горячей водой, собирая промывные воды в ту же колбу. Для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нейтрализации аммиака добавить раствор 15 %-ной уксусной кислоты 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избытком на 2 мл. Нейтрализацию проводить по реакции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сальной индикаторной бумаги на </w:t>
      </w:r>
      <w:proofErr w:type="spell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охлаждения раствора объем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довести до метки дистиллированной водой.</w:t>
      </w:r>
    </w:p>
    <w:p w:rsidR="00C511F3" w:rsidRPr="00051A80" w:rsidRDefault="00C511F3" w:rsidP="00C5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1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и задания для самоконтроля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Характерные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металлов</w:t>
      </w:r>
      <w:proofErr w:type="spell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О</w:t>
      </w: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медные сплавы, их состав и свойства.</w:t>
      </w:r>
    </w:p>
    <w:p w:rsidR="00C511F3" w:rsidRPr="0093530F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заключается суть химических методов разложения</w:t>
      </w: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0F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сплавов?</w:t>
      </w: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1F3" w:rsidRDefault="00C511F3" w:rsidP="00C5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D98" w:rsidRDefault="00B45D98"/>
    <w:sectPr w:rsidR="00B4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3789"/>
    <w:multiLevelType w:val="hybridMultilevel"/>
    <w:tmpl w:val="3B8A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664B"/>
    <w:multiLevelType w:val="hybridMultilevel"/>
    <w:tmpl w:val="D50A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1F3"/>
    <w:rsid w:val="00B45D98"/>
    <w:rsid w:val="00C5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2020-05-20T17:22:00Z</dcterms:created>
  <dcterms:modified xsi:type="dcterms:W3CDTF">2020-05-20T17:30:00Z</dcterms:modified>
</cp:coreProperties>
</file>