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margin" w:tblpY="15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239D6" w:rsidTr="00C51C64">
        <w:tc>
          <w:tcPr>
            <w:tcW w:w="4785" w:type="dxa"/>
          </w:tcPr>
          <w:p w:rsidR="003239D6" w:rsidRDefault="003239D6" w:rsidP="00C51C6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6" w:type="dxa"/>
          </w:tcPr>
          <w:p w:rsidR="003239D6" w:rsidRDefault="003239D6" w:rsidP="00C51C64">
            <w:pPr>
              <w:ind w:firstLine="14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239D6" w:rsidRDefault="003239D6" w:rsidP="00C51C64">
            <w:pPr>
              <w:ind w:firstLine="14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УТВЕРЖДАЮ</w:t>
            </w:r>
          </w:p>
          <w:p w:rsidR="003239D6" w:rsidRDefault="003239D6" w:rsidP="00C51C64">
            <w:pPr>
              <w:ind w:firstLine="14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Зам. директора по УР</w:t>
            </w:r>
          </w:p>
          <w:p w:rsidR="003239D6" w:rsidRDefault="003239D6" w:rsidP="00C51C64">
            <w:pPr>
              <w:ind w:firstLine="14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________ Д.А.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Парцвания</w:t>
            </w:r>
            <w:proofErr w:type="spellEnd"/>
          </w:p>
          <w:p w:rsidR="003239D6" w:rsidRDefault="003239D6" w:rsidP="00C51C64">
            <w:pPr>
              <w:ind w:firstLine="14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«___» __________ 2018 г.</w:t>
            </w:r>
          </w:p>
          <w:p w:rsidR="003239D6" w:rsidRDefault="003239D6" w:rsidP="00C51C6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39D6" w:rsidRDefault="003239D6" w:rsidP="003239D6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ГБПОУ  «БЕРЕЗНИКОВСКИЙ ПОЛИТЕХНИЧЕСКИЙ ТЕХНИКУМ»</w:t>
      </w:r>
    </w:p>
    <w:p w:rsidR="003239D6" w:rsidRDefault="003239D6" w:rsidP="003239D6">
      <w:pPr>
        <w:jc w:val="center"/>
        <w:rPr>
          <w:rFonts w:ascii="Times New Roman" w:hAnsi="Times New Roman" w:cs="Times New Roman"/>
          <w:b/>
          <w:sz w:val="28"/>
        </w:rPr>
      </w:pPr>
    </w:p>
    <w:p w:rsidR="003239D6" w:rsidRDefault="003239D6" w:rsidP="003239D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Тестовое задание для дифференцированного зачета</w:t>
      </w:r>
    </w:p>
    <w:tbl>
      <w:tblPr>
        <w:tblW w:w="9640" w:type="dxa"/>
        <w:tblInd w:w="-176" w:type="dxa"/>
        <w:tblBorders>
          <w:bottom w:val="single" w:sz="4" w:space="0" w:color="auto"/>
          <w:insideH w:val="single" w:sz="4" w:space="0" w:color="auto"/>
        </w:tblBorders>
        <w:tblLook w:val="04A0"/>
      </w:tblPr>
      <w:tblGrid>
        <w:gridCol w:w="3403"/>
        <w:gridCol w:w="6237"/>
      </w:tblGrid>
      <w:tr w:rsidR="003239D6" w:rsidTr="00C51C64">
        <w:trPr>
          <w:trHeight w:val="397"/>
        </w:trPr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239D6" w:rsidRDefault="003239D6" w:rsidP="00C51C6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Дисциплина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lang w:eastAsia="en-US"/>
              </w:rP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239D6" w:rsidRDefault="003239D6" w:rsidP="00C51C6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F0000"/>
                <w:lang w:eastAsia="en-US"/>
              </w:rPr>
              <w:t xml:space="preserve">ОП 03.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Основы стандартизации и технические измерения</w:t>
            </w:r>
          </w:p>
        </w:tc>
      </w:tr>
      <w:tr w:rsidR="003239D6" w:rsidTr="00C51C64">
        <w:trPr>
          <w:trHeight w:val="397"/>
        </w:trPr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239D6" w:rsidRDefault="003239D6" w:rsidP="00C51C6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Для студентов   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239D6" w:rsidRDefault="003239D6" w:rsidP="00C51C6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lang w:eastAsia="en-US"/>
              </w:rPr>
              <w:t>1 курса</w:t>
            </w:r>
          </w:p>
        </w:tc>
      </w:tr>
      <w:tr w:rsidR="003239D6" w:rsidTr="00C51C64">
        <w:trPr>
          <w:trHeight w:val="397"/>
        </w:trPr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239D6" w:rsidRDefault="003239D6" w:rsidP="00C51C6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Профессия</w:t>
            </w:r>
            <w:bookmarkStart w:id="0" w:name="_GoBack"/>
            <w:bookmarkEnd w:id="0"/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239D6" w:rsidRDefault="003239D6" w:rsidP="00C51C64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 xml:space="preserve">                        </w:t>
            </w:r>
          </w:p>
          <w:p w:rsidR="003239D6" w:rsidRDefault="003239D6" w:rsidP="00C51C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 xml:space="preserve"> 19.01.02.  Лаборант – аналитик</w:t>
            </w:r>
          </w:p>
        </w:tc>
      </w:tr>
    </w:tbl>
    <w:p w:rsidR="003239D6" w:rsidRDefault="003239D6" w:rsidP="003239D6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3239D6" w:rsidTr="00C51C6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по выполнению</w:t>
            </w:r>
          </w:p>
          <w:p w:rsidR="003239D6" w:rsidRDefault="003239D6" w:rsidP="00C51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Тест состоит из двух частей: часть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-15 заданий и часть В -5 заданий. Максимальное количество баллов за один ответ в части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– 1 балл; максимальное количество баллов за один ответ в части В – 2 балла; общее количество баллов – 25.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Внимательно прочитайте задания части А. Укажите один верный ответ в заданиях А1-А15. Время выполнения задания 30 минут</w:t>
            </w:r>
          </w:p>
        </w:tc>
      </w:tr>
    </w:tbl>
    <w:p w:rsidR="003239D6" w:rsidRDefault="003239D6" w:rsidP="003239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 Установление и применение правил, норм и требований стандарта:</w:t>
      </w:r>
    </w:p>
    <w:p w:rsidR="003239D6" w:rsidRDefault="003239D6" w:rsidP="003239D6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Стандартизация</w:t>
      </w:r>
    </w:p>
    <w:p w:rsidR="003239D6" w:rsidRDefault="003239D6" w:rsidP="003239D6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Метрология</w:t>
      </w:r>
    </w:p>
    <w:p w:rsidR="003239D6" w:rsidRDefault="003239D6" w:rsidP="003239D6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Унификация</w:t>
      </w:r>
    </w:p>
    <w:p w:rsidR="003239D6" w:rsidRDefault="003239D6" w:rsidP="003239D6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Технические измерения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Физическая величина, входящая в систему и определяемая через основные величины этой системы по известным физическим зависимостям: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А. Основная физическая величина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Б. Основная единица физической величины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В. Производная физическая величина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Г. Система единиц физической величины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А3.</w:t>
      </w:r>
      <w:r>
        <w:rPr>
          <w:rFonts w:ascii="Times New Roman" w:hAnsi="Times New Roman" w:cs="Times New Roman"/>
          <w:sz w:val="24"/>
          <w:szCs w:val="24"/>
        </w:rPr>
        <w:t xml:space="preserve"> Орган, осуществляющий руководство стандартизацией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масштабе страны: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А. Государственный комитет по стандартам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Б. Метрологическая служба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В. ГОСТ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Г. Унификация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. Наука об измерениях,  методах и средствах обеспечения их единства и способах достижения требуемой точности: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А. Стандартизация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Б. Метрология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В. Унификация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Г. технические измерения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А5</w:t>
      </w:r>
      <w:r>
        <w:rPr>
          <w:rFonts w:ascii="Times New Roman" w:hAnsi="Times New Roman" w:cs="Times New Roman"/>
          <w:sz w:val="24"/>
          <w:szCs w:val="24"/>
        </w:rPr>
        <w:t>. Показатели, характеризующие условия изготовления изделий с заданными свойствами при наименьших затратах: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А. Экологические показатели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Б. Показатели технологичности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В. Экономические показатели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Г. Эстетические показатели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>. Средства измерений, предназначенные  для измерений физических величин в народном хозяйстве: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Метрологические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Маркированные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Стандартные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Рабочие 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. Защита потребителя от недобросовестности изготовителя, контроль безопасности продукции  для окружающей среды, жизни, здоровья – это основные цели: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А. Сертификации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Б. Метрологии</w:t>
      </w:r>
    </w:p>
    <w:p w:rsidR="003239D6" w:rsidRDefault="003239D6" w:rsidP="003239D6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В. Унификации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Г. Аналитического контроля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А8.</w:t>
      </w:r>
      <w:r>
        <w:rPr>
          <w:rFonts w:ascii="Times New Roman" w:hAnsi="Times New Roman" w:cs="Times New Roman"/>
          <w:sz w:val="24"/>
          <w:szCs w:val="24"/>
        </w:rPr>
        <w:t xml:space="preserve"> Параметр, который измеряют с помощью манометров: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Температура 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Расход вещества 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Давление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Влажность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9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Метод, при котором величину измеряемого объекта определяют непосредственно по размерному устройству, имеющемуся в конструкции применяемого средства: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Метод сравнения с мерой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Метод непосредственной оценки 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Прямое измерение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Количественный метод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А10</w:t>
      </w:r>
      <w:r>
        <w:rPr>
          <w:rFonts w:ascii="Times New Roman" w:hAnsi="Times New Roman" w:cs="Times New Roman"/>
          <w:sz w:val="24"/>
          <w:szCs w:val="24"/>
        </w:rPr>
        <w:t>. Элемент средства измерений, видоизменяющий малые перемещения,  воспринятые от объекта измерения воспринимающим элементом, в большие перемещения на отсчетном устройстве (например,  реечно-зубчатая передача):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А. Чувствительный элемент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Б. Размерный элемент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В. Преобразовательное устройство 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 Отсчетное устройство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А11.</w:t>
      </w:r>
      <w:r>
        <w:rPr>
          <w:rFonts w:ascii="Times New Roman" w:hAnsi="Times New Roman" w:cs="Times New Roman"/>
          <w:sz w:val="24"/>
          <w:szCs w:val="24"/>
        </w:rPr>
        <w:t xml:space="preserve"> Производные единицы системы СИ: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Джоуль, килограмм, моль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Паскаль, секунда, Ампер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Кельвин, метр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илограмм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Ом, Вольт, Ньютон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А12. </w:t>
      </w:r>
      <w:r>
        <w:rPr>
          <w:rFonts w:ascii="Times New Roman" w:hAnsi="Times New Roman" w:cs="Times New Roman"/>
          <w:sz w:val="24"/>
          <w:szCs w:val="24"/>
        </w:rPr>
        <w:t>Технологический параметр, который определяют с помощью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гидростатических, ультразвуковых, емкостных уровнемеров: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Температура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Уровень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Плотность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Концентрация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А13</w:t>
      </w:r>
      <w:r>
        <w:rPr>
          <w:rFonts w:ascii="Times New Roman" w:hAnsi="Times New Roman" w:cs="Times New Roman"/>
          <w:sz w:val="24"/>
          <w:szCs w:val="24"/>
        </w:rPr>
        <w:t>.  Измерение, при котором воспринимающее устройство средства измерений не имеет механического контакта с поверхностью измеряемого объекта (измерение элементов резьбы на микроскопе):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А. прямое измерение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Б. контактное измерение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В. бесконтактное измерение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косвенное измерение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А14</w:t>
      </w:r>
      <w:r>
        <w:rPr>
          <w:rFonts w:ascii="Times New Roman" w:hAnsi="Times New Roman" w:cs="Times New Roman"/>
          <w:sz w:val="24"/>
          <w:szCs w:val="24"/>
        </w:rPr>
        <w:t>. Ряд  отметок (штрихов, точек) и проставленных около них чисел, положение и значение которых соответствуют ряду последовательных размеров: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цена деления шкалы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шкала средства измерения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интервал деления шкалы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Г.диапазон  измерений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А15.</w:t>
      </w:r>
      <w:r>
        <w:rPr>
          <w:rFonts w:ascii="Times New Roman" w:hAnsi="Times New Roman" w:cs="Times New Roman"/>
          <w:sz w:val="24"/>
          <w:szCs w:val="24"/>
        </w:rPr>
        <w:t xml:space="preserve"> Реечно-зубчатая передача индикатора часового типа: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А. преобразовательный элемент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Б. чувствительный элемент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В. шкала средства измерения</w:t>
      </w:r>
    </w:p>
    <w:p w:rsidR="003239D6" w:rsidRDefault="003239D6" w:rsidP="00323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отсчетное устройство</w:t>
      </w:r>
    </w:p>
    <w:p w:rsidR="003239D6" w:rsidRDefault="003239D6" w:rsidP="0032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3239D6" w:rsidTr="00C51C6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по выполнению заданий части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 внимательно прочитайте задания части В.   В заданиях В16, В18, В19, В20 – в качестве ответов необходимо дополнить утверждения.  В задании В17-необходимо сопоставить  понятия 1 и 2   колонок</w:t>
            </w:r>
          </w:p>
        </w:tc>
      </w:tr>
    </w:tbl>
    <w:p w:rsidR="003239D6" w:rsidRDefault="003239D6" w:rsidP="003239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3239D6" w:rsidRDefault="003239D6" w:rsidP="003239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В16</w:t>
      </w:r>
      <w:r>
        <w:rPr>
          <w:rFonts w:ascii="Times New Roman" w:hAnsi="Times New Roman" w:cs="Times New Roman"/>
          <w:sz w:val="24"/>
          <w:szCs w:val="24"/>
        </w:rPr>
        <w:t>. Разность значений величины, соответствующих двум  соседним отметкам шкалы…..</w:t>
      </w:r>
    </w:p>
    <w:p w:rsidR="003239D6" w:rsidRDefault="003239D6" w:rsidP="00323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В17. </w:t>
      </w:r>
      <w:r>
        <w:rPr>
          <w:rFonts w:ascii="Times New Roman" w:hAnsi="Times New Roman" w:cs="Times New Roman"/>
          <w:sz w:val="24"/>
          <w:szCs w:val="24"/>
        </w:rPr>
        <w:t>Установите соответствие между 1 и 2 колонками таблицы: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3239D6" w:rsidTr="00C51C6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колонка 2</w:t>
            </w:r>
          </w:p>
        </w:tc>
      </w:tr>
      <w:tr w:rsidR="003239D6" w:rsidTr="00C51C6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1.Линейные размеры                                                             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Па, кгс/см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3239D6" w:rsidTr="00C51C6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Угловые размеры                                                                  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Т К,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</w:tc>
      </w:tr>
      <w:tr w:rsidR="003239D6" w:rsidTr="00C51C6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Температура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мм, мкм</w:t>
            </w:r>
          </w:p>
        </w:tc>
      </w:tr>
      <w:tr w:rsidR="003239D6" w:rsidTr="00C51C6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Давление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39D6" w:rsidRDefault="003239D6" w:rsidP="00C51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угловая минута, угловая секунда</w:t>
            </w:r>
          </w:p>
        </w:tc>
      </w:tr>
    </w:tbl>
    <w:p w:rsidR="003239D6" w:rsidRDefault="003239D6" w:rsidP="003239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9D6" w:rsidRDefault="003239D6" w:rsidP="003239D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В18. </w:t>
      </w:r>
      <w:r>
        <w:rPr>
          <w:rFonts w:ascii="Times New Roman" w:hAnsi="Times New Roman" w:cs="Times New Roman"/>
          <w:sz w:val="24"/>
          <w:szCs w:val="24"/>
        </w:rPr>
        <w:t xml:space="preserve"> Документ, выданный по правилам системы сертификации для подтверждения соответствия сертифицированной продукции установленным требованиям</w:t>
      </w:r>
    </w:p>
    <w:p w:rsidR="003239D6" w:rsidRDefault="003239D6" w:rsidP="003239D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3239D6" w:rsidRDefault="003239D6" w:rsidP="003239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В19</w:t>
      </w:r>
      <w:r>
        <w:rPr>
          <w:rFonts w:ascii="Times New Roman" w:hAnsi="Times New Roman" w:cs="Times New Roman"/>
          <w:sz w:val="24"/>
          <w:szCs w:val="24"/>
        </w:rPr>
        <w:t>. Зарегистрированный в установленном порядке знак, которым по правилам данной системы сертификации подтверждается соответствие маркированной им продукции установленным требованиям</w:t>
      </w:r>
    </w:p>
    <w:p w:rsidR="003239D6" w:rsidRDefault="003239D6" w:rsidP="00323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В20</w:t>
      </w:r>
      <w:r>
        <w:rPr>
          <w:rFonts w:ascii="Times New Roman" w:hAnsi="Times New Roman" w:cs="Times New Roman"/>
          <w:sz w:val="24"/>
          <w:szCs w:val="24"/>
        </w:rPr>
        <w:t xml:space="preserve">. С помощью термометров расширения, манометрических термометров, пирометров  измеряется </w:t>
      </w:r>
    </w:p>
    <w:p w:rsidR="003239D6" w:rsidRDefault="003239D6" w:rsidP="00323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В21. </w:t>
      </w:r>
      <w:r>
        <w:rPr>
          <w:rFonts w:ascii="Times New Roman" w:hAnsi="Times New Roman" w:cs="Times New Roman"/>
          <w:sz w:val="24"/>
          <w:szCs w:val="24"/>
        </w:rPr>
        <w:t>Установите соответствие между 1 и 2 колонками таблицы:</w:t>
      </w:r>
    </w:p>
    <w:p w:rsidR="003239D6" w:rsidRDefault="003239D6" w:rsidP="003239D6">
      <w:pPr>
        <w:rPr>
          <w:rFonts w:ascii="Times New Roman" w:hAnsi="Times New Roman" w:cs="Times New Roman"/>
          <w:sz w:val="24"/>
          <w:szCs w:val="24"/>
        </w:rPr>
      </w:pPr>
      <w:r w:rsidRPr="003B1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000250"/>
            <wp:effectExtent l="19050" t="0" r="3175" b="0"/>
            <wp:docPr id="5" name="Рисунок 1" descr="C:\Users\User\Pictures\2019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2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33" t="63833" r="8438" b="2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Default="003239D6" w:rsidP="003239D6">
      <w:pPr>
        <w:rPr>
          <w:rFonts w:ascii="Times New Roman" w:hAnsi="Times New Roman" w:cs="Times New Roman"/>
          <w:sz w:val="24"/>
          <w:szCs w:val="24"/>
        </w:rPr>
      </w:pPr>
      <w:r w:rsidRPr="002D416E">
        <w:rPr>
          <w:rFonts w:ascii="Times New Roman" w:hAnsi="Times New Roman" w:cs="Times New Roman"/>
          <w:b/>
          <w:sz w:val="24"/>
          <w:szCs w:val="24"/>
        </w:rPr>
        <w:t>В22.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ознакомиться с таблицей; в колонке 1 выбрать</w:t>
      </w:r>
      <w:r w:rsidRPr="002D41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 физические величины, в колонке 2 выбрать основные единицы физических величин, в колонке 3 выбрать</w:t>
      </w:r>
      <w:r w:rsidRPr="002D41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физические величины. Ответы написать в пунктах 1,2,3.</w:t>
      </w:r>
    </w:p>
    <w:p w:rsidR="003239D6" w:rsidRDefault="003239D6" w:rsidP="003239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физические величины (колонка 1): </w:t>
      </w:r>
    </w:p>
    <w:p w:rsidR="003239D6" w:rsidRDefault="003239D6" w:rsidP="003239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единицы физических величин (колонка 2):</w:t>
      </w:r>
    </w:p>
    <w:p w:rsidR="003239D6" w:rsidRPr="002D416E" w:rsidRDefault="003239D6" w:rsidP="003239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Физические величины (колонка 3):</w:t>
      </w:r>
    </w:p>
    <w:p w:rsidR="003239D6" w:rsidRPr="002D416E" w:rsidRDefault="003239D6" w:rsidP="003239D6">
      <w:pPr>
        <w:rPr>
          <w:rFonts w:ascii="Times New Roman" w:hAnsi="Times New Roman" w:cs="Times New Roman"/>
        </w:rPr>
      </w:pPr>
      <w:r w:rsidRPr="002D416E">
        <w:rPr>
          <w:rFonts w:ascii="Times New Roman" w:hAnsi="Times New Roman" w:cs="Times New Roman"/>
          <w:noProof/>
        </w:rPr>
        <w:drawing>
          <wp:inline distT="0" distB="0" distL="0" distR="0">
            <wp:extent cx="5924550" cy="1190625"/>
            <wp:effectExtent l="19050" t="0" r="0" b="0"/>
            <wp:docPr id="7" name="Рисунок 2" descr="C:\Users\User\Pictures\2019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2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36" t="5776" r="12013" b="8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2D416E" w:rsidRDefault="003239D6" w:rsidP="003239D6">
      <w:pPr>
        <w:rPr>
          <w:rFonts w:ascii="Times New Roman" w:hAnsi="Times New Roman" w:cs="Times New Roman"/>
          <w:sz w:val="24"/>
        </w:rPr>
      </w:pPr>
      <w:r w:rsidRPr="002D416E">
        <w:rPr>
          <w:rFonts w:ascii="Times New Roman" w:hAnsi="Times New Roman" w:cs="Times New Roman"/>
          <w:b/>
        </w:rPr>
        <w:t>В23</w:t>
      </w:r>
      <w:r w:rsidRPr="002D416E">
        <w:rPr>
          <w:b/>
        </w:rPr>
        <w:t xml:space="preserve">. </w:t>
      </w:r>
      <w:r w:rsidRPr="002D416E">
        <w:rPr>
          <w:rFonts w:ascii="Times New Roman" w:hAnsi="Times New Roman" w:cs="Times New Roman"/>
          <w:sz w:val="24"/>
        </w:rPr>
        <w:t>Заполните пропуски:</w:t>
      </w:r>
    </w:p>
    <w:p w:rsidR="003239D6" w:rsidRDefault="003239D6" w:rsidP="003239D6">
      <w:r w:rsidRPr="003B17E5">
        <w:rPr>
          <w:noProof/>
        </w:rPr>
        <w:drawing>
          <wp:inline distT="0" distB="0" distL="0" distR="0">
            <wp:extent cx="5924550" cy="2085975"/>
            <wp:effectExtent l="19050" t="0" r="0" b="0"/>
            <wp:docPr id="8" name="Рисунок 2" descr="C:\Users\User\Pictures\2019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2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36" t="20391" r="12013" b="6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0E11A0" w:rsidRDefault="003239D6" w:rsidP="003239D6">
      <w:pPr>
        <w:rPr>
          <w:rFonts w:ascii="Times New Roman" w:hAnsi="Times New Roman" w:cs="Times New Roman"/>
          <w:sz w:val="24"/>
        </w:rPr>
      </w:pPr>
      <w:r w:rsidRPr="000E11A0">
        <w:rPr>
          <w:b/>
        </w:rPr>
        <w:t xml:space="preserve"> </w:t>
      </w:r>
      <w:r w:rsidR="000E11A0" w:rsidRPr="000E11A0">
        <w:rPr>
          <w:rFonts w:ascii="Times New Roman" w:hAnsi="Times New Roman" w:cs="Times New Roman"/>
          <w:b/>
          <w:sz w:val="24"/>
        </w:rPr>
        <w:t>В24.</w:t>
      </w:r>
      <w:r w:rsidR="000E11A0" w:rsidRPr="000E11A0">
        <w:rPr>
          <w:rFonts w:ascii="Times New Roman" w:hAnsi="Times New Roman" w:cs="Times New Roman"/>
          <w:sz w:val="24"/>
        </w:rPr>
        <w:t xml:space="preserve"> Дополните определение:</w:t>
      </w:r>
    </w:p>
    <w:p w:rsidR="000E11A0" w:rsidRPr="000E11A0" w:rsidRDefault="000E11A0" w:rsidP="003239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0E11A0">
        <w:rPr>
          <w:rFonts w:ascii="Times New Roman" w:hAnsi="Times New Roman" w:cs="Times New Roman"/>
          <w:sz w:val="24"/>
        </w:rPr>
        <w:t>тклонение результата  измерения от действительного размера измеряемой  величины</w:t>
      </w:r>
      <w:r>
        <w:rPr>
          <w:rFonts w:ascii="Times New Roman" w:hAnsi="Times New Roman" w:cs="Times New Roman"/>
          <w:sz w:val="24"/>
        </w:rPr>
        <w:t>…..</w:t>
      </w:r>
    </w:p>
    <w:p w:rsidR="000E11A0" w:rsidRDefault="000E11A0" w:rsidP="003239D6">
      <w:pPr>
        <w:rPr>
          <w:rFonts w:ascii="Times New Roman" w:hAnsi="Times New Roman" w:cs="Times New Roman"/>
          <w:b/>
          <w:color w:val="FF0000"/>
          <w:sz w:val="24"/>
        </w:rPr>
      </w:pPr>
      <w:r w:rsidRPr="000E11A0">
        <w:rPr>
          <w:rFonts w:ascii="Times New Roman" w:hAnsi="Times New Roman" w:cs="Times New Roman"/>
          <w:b/>
          <w:color w:val="FF0000"/>
          <w:sz w:val="24"/>
        </w:rPr>
        <w:t xml:space="preserve">Задания А8, А12, В20 для самостоятельного освоения. </w:t>
      </w:r>
    </w:p>
    <w:p w:rsidR="000E11A0" w:rsidRDefault="000E11A0" w:rsidP="003239D6">
      <w:pPr>
        <w:rPr>
          <w:rFonts w:ascii="Times New Roman" w:hAnsi="Times New Roman" w:cs="Times New Roman"/>
          <w:b/>
          <w:color w:val="FF0000"/>
          <w:sz w:val="24"/>
        </w:rPr>
      </w:pPr>
    </w:p>
    <w:p w:rsidR="000E11A0" w:rsidRDefault="000E11A0" w:rsidP="003239D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Источники  информации:</w:t>
      </w:r>
    </w:p>
    <w:p w:rsidR="000E11A0" w:rsidRPr="000E11A0" w:rsidRDefault="000E11A0" w:rsidP="000E11A0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0E11A0">
        <w:rPr>
          <w:rFonts w:ascii="Times New Roman" w:hAnsi="Times New Roman" w:cs="Times New Roman"/>
          <w:b/>
          <w:bCs/>
          <w:sz w:val="24"/>
          <w:szCs w:val="28"/>
        </w:rPr>
        <w:t xml:space="preserve">Контрольно-измерительные приборы и инструменты: Учебник для </w:t>
      </w:r>
      <w:proofErr w:type="spellStart"/>
      <w:r w:rsidRPr="000E11A0">
        <w:rPr>
          <w:rFonts w:ascii="Times New Roman" w:hAnsi="Times New Roman" w:cs="Times New Roman"/>
          <w:b/>
          <w:bCs/>
          <w:sz w:val="24"/>
          <w:szCs w:val="28"/>
        </w:rPr>
        <w:t>нач</w:t>
      </w:r>
      <w:proofErr w:type="spellEnd"/>
      <w:r w:rsidRPr="000E11A0">
        <w:rPr>
          <w:rFonts w:ascii="Times New Roman" w:hAnsi="Times New Roman" w:cs="Times New Roman"/>
          <w:b/>
          <w:bCs/>
          <w:sz w:val="24"/>
          <w:szCs w:val="28"/>
        </w:rPr>
        <w:t xml:space="preserve">. проф. образования /  С.А. Зайцев, Д.Д. Григорьев, А.Н. Толстов, Р.В. Меркулов.- М.: Издательский центр «Академия», 2003.-464 </w:t>
      </w:r>
      <w:proofErr w:type="gramStart"/>
      <w:r w:rsidRPr="000E11A0">
        <w:rPr>
          <w:rFonts w:ascii="Times New Roman" w:hAnsi="Times New Roman" w:cs="Times New Roman"/>
          <w:b/>
          <w:bCs/>
          <w:sz w:val="24"/>
          <w:szCs w:val="28"/>
        </w:rPr>
        <w:t>с</w:t>
      </w:r>
      <w:proofErr w:type="gramEnd"/>
      <w:r w:rsidRPr="000E11A0">
        <w:rPr>
          <w:rFonts w:ascii="Times New Roman" w:hAnsi="Times New Roman" w:cs="Times New Roman"/>
          <w:b/>
          <w:bCs/>
          <w:sz w:val="24"/>
          <w:szCs w:val="28"/>
        </w:rPr>
        <w:t>.</w:t>
      </w:r>
    </w:p>
    <w:p w:rsidR="003239D6" w:rsidRPr="000E11A0" w:rsidRDefault="000E11A0" w:rsidP="000E11A0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Интернет - ресурсы</w:t>
      </w:r>
    </w:p>
    <w:p w:rsidR="003239D6" w:rsidRDefault="003239D6" w:rsidP="003239D6">
      <w:pPr>
        <w:rPr>
          <w:rFonts w:ascii="Times New Roman" w:hAnsi="Times New Roman" w:cs="Times New Roman"/>
          <w:b/>
        </w:rPr>
      </w:pPr>
    </w:p>
    <w:p w:rsidR="003239D6" w:rsidRDefault="003239D6" w:rsidP="003239D6">
      <w:pPr>
        <w:rPr>
          <w:rFonts w:ascii="Times New Roman" w:hAnsi="Times New Roman" w:cs="Times New Roman"/>
          <w:b/>
        </w:rPr>
      </w:pPr>
    </w:p>
    <w:p w:rsidR="00BC0BC7" w:rsidRDefault="00BC0BC7"/>
    <w:sectPr w:rsidR="00BC0BC7" w:rsidSect="00664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E72ED"/>
    <w:multiLevelType w:val="hybridMultilevel"/>
    <w:tmpl w:val="C4FED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B7FC2"/>
    <w:multiLevelType w:val="hybridMultilevel"/>
    <w:tmpl w:val="84CE6B22"/>
    <w:lvl w:ilvl="0" w:tplc="8B0021D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94977AD"/>
    <w:multiLevelType w:val="hybridMultilevel"/>
    <w:tmpl w:val="5CF0B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39D6"/>
    <w:rsid w:val="000E11A0"/>
    <w:rsid w:val="003239D6"/>
    <w:rsid w:val="00664330"/>
    <w:rsid w:val="00BC0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9D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3239D6"/>
    <w:pPr>
      <w:ind w:left="720"/>
      <w:contextualSpacing/>
    </w:pPr>
  </w:style>
  <w:style w:type="table" w:styleId="a5">
    <w:name w:val="Table Grid"/>
    <w:basedOn w:val="a1"/>
    <w:uiPriority w:val="59"/>
    <w:rsid w:val="003239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869</Words>
  <Characters>4959</Characters>
  <Application>Microsoft Office Word</Application>
  <DocSecurity>0</DocSecurity>
  <Lines>41</Lines>
  <Paragraphs>11</Paragraphs>
  <ScaleCrop>false</ScaleCrop>
  <Company/>
  <LinksUpToDate>false</LinksUpToDate>
  <CharactersWithSpaces>5817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2020-05-12T15:25:00Z</dcterms:created>
  <dcterms:modified xsi:type="dcterms:W3CDTF">2020-05-12T16:06:00Z</dcterms:modified>
</cp:coreProperties>
</file>